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FBF" w:rsidRDefault="00143F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:rsidR="00143FBF" w:rsidRDefault="0086250F">
      <w:pPr>
        <w:ind w:firstLine="709"/>
        <w:rPr>
          <w:b/>
        </w:rPr>
      </w:pPr>
      <w:r>
        <w:rPr>
          <w:b/>
        </w:rPr>
        <w:t>Школьный этап</w:t>
      </w:r>
    </w:p>
    <w:p w:rsidR="00143FBF" w:rsidRDefault="0086250F">
      <w:pPr>
        <w:ind w:firstLine="709"/>
        <w:rPr>
          <w:b/>
        </w:rPr>
      </w:pPr>
      <w:r>
        <w:rPr>
          <w:b/>
        </w:rPr>
        <w:t>Всероссийской олимпиады школьников по истории</w:t>
      </w:r>
    </w:p>
    <w:p w:rsidR="00143FBF" w:rsidRDefault="0086250F">
      <w:pPr>
        <w:ind w:firstLine="709"/>
      </w:pPr>
      <w:r>
        <w:rPr>
          <w:b/>
        </w:rPr>
        <w:t>10-11 классы</w:t>
      </w:r>
    </w:p>
    <w:p w:rsidR="00143FBF" w:rsidRDefault="0086250F">
      <w:pPr>
        <w:ind w:firstLine="709"/>
        <w:rPr>
          <w:b/>
        </w:rPr>
      </w:pPr>
      <w:r>
        <w:rPr>
          <w:b/>
        </w:rPr>
        <w:t>Максимальная оценка – 100 баллов</w:t>
      </w:r>
    </w:p>
    <w:p w:rsidR="00143FBF" w:rsidRDefault="0086250F">
      <w:pPr>
        <w:ind w:firstLine="709"/>
        <w:rPr>
          <w:b/>
        </w:rPr>
      </w:pPr>
      <w:r>
        <w:rPr>
          <w:b/>
        </w:rPr>
        <w:t>Время на подготовку – 120 мин.</w:t>
      </w:r>
    </w:p>
    <w:p w:rsidR="00143FBF" w:rsidRDefault="00143FBF">
      <w:pPr>
        <w:ind w:firstLine="709"/>
        <w:rPr>
          <w:b/>
        </w:rPr>
      </w:pPr>
    </w:p>
    <w:tbl>
      <w:tblPr>
        <w:tblStyle w:val="ad"/>
        <w:tblW w:w="96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4"/>
        <w:gridCol w:w="974"/>
        <w:gridCol w:w="990"/>
        <w:gridCol w:w="974"/>
        <w:gridCol w:w="974"/>
        <w:gridCol w:w="990"/>
        <w:gridCol w:w="990"/>
        <w:gridCol w:w="990"/>
        <w:gridCol w:w="990"/>
      </w:tblGrid>
      <w:tr w:rsidR="00143FBF">
        <w:trPr>
          <w:jc w:val="center"/>
        </w:trPr>
        <w:tc>
          <w:tcPr>
            <w:tcW w:w="1794" w:type="dxa"/>
          </w:tcPr>
          <w:p w:rsidR="00143FBF" w:rsidRDefault="0086250F">
            <w:r>
              <w:t>Номер задания</w:t>
            </w:r>
          </w:p>
        </w:tc>
        <w:tc>
          <w:tcPr>
            <w:tcW w:w="974" w:type="dxa"/>
          </w:tcPr>
          <w:p w:rsidR="00143FBF" w:rsidRDefault="0086250F">
            <w:r>
              <w:t>1</w:t>
            </w:r>
          </w:p>
        </w:tc>
        <w:tc>
          <w:tcPr>
            <w:tcW w:w="990" w:type="dxa"/>
          </w:tcPr>
          <w:p w:rsidR="00143FBF" w:rsidRDefault="0086250F">
            <w:r>
              <w:t>2</w:t>
            </w:r>
          </w:p>
        </w:tc>
        <w:tc>
          <w:tcPr>
            <w:tcW w:w="974" w:type="dxa"/>
          </w:tcPr>
          <w:p w:rsidR="00143FBF" w:rsidRDefault="0086250F">
            <w:r>
              <w:t>3</w:t>
            </w:r>
          </w:p>
        </w:tc>
        <w:tc>
          <w:tcPr>
            <w:tcW w:w="974" w:type="dxa"/>
          </w:tcPr>
          <w:p w:rsidR="00143FBF" w:rsidRDefault="0086250F">
            <w:r>
              <w:t>4</w:t>
            </w:r>
          </w:p>
        </w:tc>
        <w:tc>
          <w:tcPr>
            <w:tcW w:w="990" w:type="dxa"/>
          </w:tcPr>
          <w:p w:rsidR="00143FBF" w:rsidRDefault="0086250F">
            <w:r>
              <w:t>5</w:t>
            </w:r>
          </w:p>
        </w:tc>
        <w:tc>
          <w:tcPr>
            <w:tcW w:w="990" w:type="dxa"/>
          </w:tcPr>
          <w:p w:rsidR="00143FBF" w:rsidRDefault="0086250F">
            <w:r>
              <w:t>6</w:t>
            </w:r>
          </w:p>
        </w:tc>
        <w:tc>
          <w:tcPr>
            <w:tcW w:w="990" w:type="dxa"/>
          </w:tcPr>
          <w:p w:rsidR="00143FBF" w:rsidRDefault="0086250F">
            <w:r>
              <w:t>7</w:t>
            </w:r>
          </w:p>
        </w:tc>
        <w:tc>
          <w:tcPr>
            <w:tcW w:w="990" w:type="dxa"/>
          </w:tcPr>
          <w:p w:rsidR="00143FBF" w:rsidRDefault="0086250F">
            <w:r>
              <w:t>8</w:t>
            </w:r>
          </w:p>
        </w:tc>
      </w:tr>
      <w:tr w:rsidR="00143FBF">
        <w:trPr>
          <w:jc w:val="center"/>
        </w:trPr>
        <w:tc>
          <w:tcPr>
            <w:tcW w:w="1794" w:type="dxa"/>
          </w:tcPr>
          <w:p w:rsidR="00143FBF" w:rsidRDefault="0086250F">
            <w:r>
              <w:t>Максимальный балл</w:t>
            </w:r>
          </w:p>
        </w:tc>
        <w:tc>
          <w:tcPr>
            <w:tcW w:w="974" w:type="dxa"/>
          </w:tcPr>
          <w:p w:rsidR="00143FBF" w:rsidRDefault="0086250F">
            <w:r>
              <w:t>4</w:t>
            </w:r>
          </w:p>
        </w:tc>
        <w:tc>
          <w:tcPr>
            <w:tcW w:w="990" w:type="dxa"/>
          </w:tcPr>
          <w:p w:rsidR="00143FBF" w:rsidRDefault="0086250F">
            <w:r>
              <w:t>12</w:t>
            </w:r>
          </w:p>
        </w:tc>
        <w:tc>
          <w:tcPr>
            <w:tcW w:w="974" w:type="dxa"/>
          </w:tcPr>
          <w:p w:rsidR="00143FBF" w:rsidRDefault="0086250F">
            <w:r>
              <w:t>6</w:t>
            </w:r>
          </w:p>
        </w:tc>
        <w:tc>
          <w:tcPr>
            <w:tcW w:w="974" w:type="dxa"/>
          </w:tcPr>
          <w:p w:rsidR="00143FBF" w:rsidRDefault="0086250F">
            <w:r>
              <w:t>6</w:t>
            </w:r>
          </w:p>
        </w:tc>
        <w:tc>
          <w:tcPr>
            <w:tcW w:w="990" w:type="dxa"/>
          </w:tcPr>
          <w:p w:rsidR="00143FBF" w:rsidRDefault="0086250F">
            <w:r>
              <w:t>12</w:t>
            </w:r>
          </w:p>
        </w:tc>
        <w:tc>
          <w:tcPr>
            <w:tcW w:w="990" w:type="dxa"/>
          </w:tcPr>
          <w:p w:rsidR="00143FBF" w:rsidRDefault="0086250F">
            <w:r>
              <w:t>15</w:t>
            </w:r>
          </w:p>
        </w:tc>
        <w:tc>
          <w:tcPr>
            <w:tcW w:w="990" w:type="dxa"/>
          </w:tcPr>
          <w:p w:rsidR="00143FBF" w:rsidRDefault="0086250F">
            <w:r>
              <w:t>10</w:t>
            </w:r>
          </w:p>
        </w:tc>
        <w:tc>
          <w:tcPr>
            <w:tcW w:w="990" w:type="dxa"/>
          </w:tcPr>
          <w:p w:rsidR="00143FBF" w:rsidRDefault="0086250F">
            <w:r>
              <w:t>35</w:t>
            </w:r>
          </w:p>
        </w:tc>
      </w:tr>
    </w:tbl>
    <w:p w:rsidR="00143FBF" w:rsidRDefault="00143FBF">
      <w:pPr>
        <w:ind w:firstLine="709"/>
        <w:rPr>
          <w:b/>
        </w:rPr>
      </w:pPr>
    </w:p>
    <w:p w:rsidR="00143FBF" w:rsidRDefault="0086250F">
      <w:pPr>
        <w:ind w:firstLine="709"/>
      </w:pPr>
      <w:r>
        <w:rPr>
          <w:b/>
          <w:i/>
          <w:u w:val="single"/>
        </w:rPr>
        <w:t>Задание 1.</w:t>
      </w:r>
      <w:r>
        <w:t xml:space="preserve"> </w:t>
      </w:r>
      <w:r>
        <w:rPr>
          <w:b/>
        </w:rPr>
        <w:t>Выберите по 1 верному ответу в каждом задании (1 балл за каждый правильный ответ, максимальный балл – 4).</w:t>
      </w:r>
    </w:p>
    <w:p w:rsidR="00143FBF" w:rsidRDefault="0086250F">
      <w:pPr>
        <w:ind w:firstLine="709"/>
      </w:pPr>
      <w:r>
        <w:t>1.1. Туров был племенным центром:</w:t>
      </w:r>
    </w:p>
    <w:p w:rsidR="00143FBF" w:rsidRDefault="0086250F">
      <w:pPr>
        <w:ind w:firstLine="709"/>
      </w:pPr>
      <w:r>
        <w:t>1) полян</w:t>
      </w:r>
    </w:p>
    <w:p w:rsidR="00143FBF" w:rsidRDefault="0086250F">
      <w:pPr>
        <w:ind w:firstLine="709"/>
      </w:pPr>
      <w:r>
        <w:t>2) древлян</w:t>
      </w:r>
    </w:p>
    <w:p w:rsidR="00143FBF" w:rsidRDefault="0086250F">
      <w:pPr>
        <w:ind w:firstLine="709"/>
      </w:pPr>
      <w:r>
        <w:t>3) дреговичей</w:t>
      </w:r>
    </w:p>
    <w:p w:rsidR="00143FBF" w:rsidRDefault="0086250F">
      <w:pPr>
        <w:ind w:firstLine="709"/>
      </w:pPr>
      <w:r>
        <w:t>4) северян</w:t>
      </w:r>
    </w:p>
    <w:p w:rsidR="00143FBF" w:rsidRDefault="0086250F">
      <w:pPr>
        <w:ind w:firstLine="709"/>
      </w:pPr>
      <w:r>
        <w:t>5) радимичей</w:t>
      </w:r>
    </w:p>
    <w:p w:rsidR="00143FBF" w:rsidRDefault="0086250F">
      <w:pPr>
        <w:ind w:firstLine="709"/>
      </w:pPr>
      <w:r>
        <w:t>1.2. Отношения Руси и Орды были названы «неравноправным союзом»:</w:t>
      </w:r>
    </w:p>
    <w:p w:rsidR="00143FBF" w:rsidRDefault="0086250F">
      <w:pPr>
        <w:ind w:left="720"/>
      </w:pPr>
      <w:r>
        <w:t>1) С.Ф. Платоновым</w:t>
      </w:r>
      <w:r>
        <w:br/>
        <w:t>2) Л.Н. Гумилёвым</w:t>
      </w:r>
    </w:p>
    <w:p w:rsidR="00143FBF" w:rsidRDefault="0086250F">
      <w:pPr>
        <w:ind w:left="720"/>
      </w:pPr>
      <w:r>
        <w:t>3) К. Марксом</w:t>
      </w:r>
    </w:p>
    <w:p w:rsidR="00143FBF" w:rsidRDefault="0086250F">
      <w:pPr>
        <w:ind w:left="720"/>
      </w:pPr>
      <w:r>
        <w:t>4) Э. Гудавичюсом</w:t>
      </w:r>
    </w:p>
    <w:p w:rsidR="00143FBF" w:rsidRDefault="0086250F">
      <w:pPr>
        <w:ind w:left="720"/>
      </w:pPr>
      <w:r>
        <w:t>5) Н.М. Карамзиным</w:t>
      </w:r>
    </w:p>
    <w:p w:rsidR="00143FBF" w:rsidRDefault="0086250F">
      <w:pPr>
        <w:ind w:firstLine="709"/>
        <w:rPr>
          <w:color w:val="000000"/>
        </w:rPr>
      </w:pPr>
      <w:r>
        <w:rPr>
          <w:color w:val="000000"/>
        </w:rPr>
        <w:t>1.3. Одним из следствий Ясского мирного договора было:</w:t>
      </w:r>
    </w:p>
    <w:p w:rsidR="00143FBF" w:rsidRDefault="0086250F">
      <w:pPr>
        <w:ind w:left="720"/>
        <w:rPr>
          <w:color w:val="000000"/>
        </w:rPr>
      </w:pPr>
      <w:r>
        <w:rPr>
          <w:color w:val="000000"/>
        </w:rPr>
        <w:t>1) Провозглашение Крымского ханства незвисимым о</w:t>
      </w:r>
      <w:r>
        <w:rPr>
          <w:color w:val="000000"/>
        </w:rPr>
        <w:t>т Османской империи;</w:t>
      </w:r>
    </w:p>
    <w:p w:rsidR="00143FBF" w:rsidRDefault="0086250F">
      <w:pPr>
        <w:ind w:firstLine="709"/>
        <w:rPr>
          <w:color w:val="000000"/>
        </w:rPr>
      </w:pPr>
      <w:r>
        <w:rPr>
          <w:color w:val="000000"/>
        </w:rPr>
        <w:t>2) Россия обязалась не вмешиваться в дела запорожских казаков;</w:t>
      </w:r>
    </w:p>
    <w:p w:rsidR="00143FBF" w:rsidRDefault="0086250F">
      <w:pPr>
        <w:ind w:firstLine="709"/>
        <w:rPr>
          <w:color w:val="000000"/>
        </w:rPr>
      </w:pPr>
      <w:r>
        <w:rPr>
          <w:color w:val="000000"/>
        </w:rPr>
        <w:t>3) Закрепление за Россией территорий между Южным Бугом и Днестром;</w:t>
      </w:r>
    </w:p>
    <w:p w:rsidR="00143FBF" w:rsidRDefault="0086250F">
      <w:pPr>
        <w:ind w:firstLine="709"/>
        <w:rPr>
          <w:color w:val="000000"/>
        </w:rPr>
      </w:pPr>
      <w:r>
        <w:rPr>
          <w:color w:val="000000"/>
        </w:rPr>
        <w:t>4) Русским паломникам были даны гарантии свободного посещения Иерусалима.</w:t>
      </w:r>
    </w:p>
    <w:p w:rsidR="00143FBF" w:rsidRDefault="0086250F">
      <w:pPr>
        <w:ind w:firstLine="709"/>
      </w:pPr>
      <w:r>
        <w:t xml:space="preserve">1.4. Прочтите фрагмент из речи, произнесенной советским деятелем по радио и определите города, которые были освобождены. </w:t>
      </w:r>
    </w:p>
    <w:p w:rsidR="00143FBF" w:rsidRDefault="0086250F">
      <w:pPr>
        <w:ind w:firstLine="709"/>
      </w:pPr>
      <w:r>
        <w:t xml:space="preserve"> “Говорит Москва! Приказ Верховного Главнокомандующего.</w:t>
      </w:r>
    </w:p>
    <w:p w:rsidR="00143FBF" w:rsidRDefault="0086250F">
      <w:pPr>
        <w:ind w:firstLine="709"/>
      </w:pPr>
      <w:r>
        <w:t>Сегодня, 5 августа, войска Брянского фронта при содействии с флангов войск Зап</w:t>
      </w:r>
      <w:r>
        <w:t>адного и Центрального фронтов в результате ожесточенных боев овладели городом</w:t>
      </w:r>
      <w:r>
        <w:rPr>
          <w:b/>
        </w:rPr>
        <w:t xml:space="preserve"> [...]</w:t>
      </w:r>
      <w:r>
        <w:t>.</w:t>
      </w:r>
    </w:p>
    <w:p w:rsidR="00143FBF" w:rsidRDefault="0086250F">
      <w:pPr>
        <w:ind w:firstLine="709"/>
      </w:pPr>
      <w:r>
        <w:t xml:space="preserve">Сегодня же войска Степного и Воронежского фронтов сломили сопротивление противника и овладели городом </w:t>
      </w:r>
      <w:r>
        <w:rPr>
          <w:b/>
        </w:rPr>
        <w:t>[...]</w:t>
      </w:r>
      <w:r>
        <w:t>.</w:t>
      </w:r>
    </w:p>
    <w:p w:rsidR="00143FBF" w:rsidRDefault="0086250F">
      <w:pPr>
        <w:ind w:firstLine="709"/>
      </w:pPr>
      <w:r>
        <w:t>В ознаменование одержанной сегодня, 5 августа, в 24 часа столи</w:t>
      </w:r>
      <w:r>
        <w:t>ца нашей Родины Москва будет салютовать нашим доблестным войскам, освободившим</w:t>
      </w:r>
      <w:r>
        <w:rPr>
          <w:b/>
        </w:rPr>
        <w:t xml:space="preserve"> [...]</w:t>
      </w:r>
      <w:r>
        <w:t xml:space="preserve"> и</w:t>
      </w:r>
      <w:r>
        <w:rPr>
          <w:b/>
        </w:rPr>
        <w:t xml:space="preserve"> [...]</w:t>
      </w:r>
      <w:r>
        <w:t>, двенадцатью артиллерийскими залпами из 120 орудий.</w:t>
      </w:r>
    </w:p>
    <w:p w:rsidR="00143FBF" w:rsidRDefault="0086250F">
      <w:pPr>
        <w:ind w:firstLine="709"/>
      </w:pPr>
      <w:r>
        <w:t>Вечная слава героям, павшим в борьбе за свободу нашей Родины!</w:t>
      </w:r>
    </w:p>
    <w:p w:rsidR="00143FBF" w:rsidRDefault="0086250F">
      <w:pPr>
        <w:ind w:firstLine="709"/>
      </w:pPr>
      <w:r>
        <w:t>Смерть немецким оккупантам!”</w:t>
      </w:r>
    </w:p>
    <w:p w:rsidR="00143FBF" w:rsidRDefault="0086250F">
      <w:pPr>
        <w:numPr>
          <w:ilvl w:val="0"/>
          <w:numId w:val="4"/>
        </w:numPr>
        <w:ind w:left="1133"/>
      </w:pPr>
      <w:r>
        <w:t>Орел и Курск</w:t>
      </w:r>
    </w:p>
    <w:p w:rsidR="00143FBF" w:rsidRDefault="0086250F">
      <w:pPr>
        <w:numPr>
          <w:ilvl w:val="0"/>
          <w:numId w:val="4"/>
        </w:numPr>
        <w:ind w:left="1133"/>
      </w:pPr>
      <w:r>
        <w:t xml:space="preserve">Орел и </w:t>
      </w:r>
      <w:r>
        <w:t>Белгород</w:t>
      </w:r>
    </w:p>
    <w:p w:rsidR="00143FBF" w:rsidRDefault="0086250F">
      <w:pPr>
        <w:numPr>
          <w:ilvl w:val="0"/>
          <w:numId w:val="4"/>
        </w:numPr>
        <w:ind w:left="1133"/>
      </w:pPr>
      <w:r>
        <w:t>Харьков и Воронеж</w:t>
      </w:r>
    </w:p>
    <w:p w:rsidR="00143FBF" w:rsidRDefault="0086250F">
      <w:pPr>
        <w:numPr>
          <w:ilvl w:val="0"/>
          <w:numId w:val="4"/>
        </w:numPr>
        <w:ind w:left="1133"/>
      </w:pPr>
      <w:r>
        <w:t>Белгород и Харьков</w:t>
      </w:r>
    </w:p>
    <w:p w:rsidR="00143FBF" w:rsidRDefault="00143FBF">
      <w:pPr>
        <w:ind w:firstLine="709"/>
      </w:pPr>
    </w:p>
    <w:p w:rsidR="00143FBF" w:rsidRDefault="00143FBF">
      <w:pPr>
        <w:ind w:left="709"/>
      </w:pPr>
    </w:p>
    <w:tbl>
      <w:tblPr>
        <w:tblStyle w:val="ae"/>
        <w:tblW w:w="935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410"/>
        <w:gridCol w:w="1701"/>
        <w:gridCol w:w="2977"/>
      </w:tblGrid>
      <w:tr w:rsidR="00143FBF">
        <w:tc>
          <w:tcPr>
            <w:tcW w:w="2268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410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1701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2977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1.4.</w:t>
            </w:r>
          </w:p>
        </w:tc>
      </w:tr>
      <w:tr w:rsidR="00143FBF">
        <w:tc>
          <w:tcPr>
            <w:tcW w:w="2268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2410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1701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2977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</w:tr>
    </w:tbl>
    <w:p w:rsidR="00143FBF" w:rsidRDefault="00143FBF">
      <w:pPr>
        <w:pBdr>
          <w:top w:val="nil"/>
          <w:left w:val="nil"/>
          <w:bottom w:val="nil"/>
          <w:right w:val="nil"/>
          <w:between w:val="nil"/>
        </w:pBdr>
        <w:ind w:left="786"/>
      </w:pPr>
    </w:p>
    <w:p w:rsidR="00143FBF" w:rsidRDefault="0086250F">
      <w:pPr>
        <w:ind w:firstLine="709"/>
        <w:rPr>
          <w:b/>
          <w:color w:val="000000"/>
        </w:rPr>
      </w:pPr>
      <w:r>
        <w:rPr>
          <w:b/>
          <w:i/>
          <w:color w:val="000000"/>
          <w:u w:val="single"/>
        </w:rPr>
        <w:lastRenderedPageBreak/>
        <w:t>Задание 2.</w:t>
      </w:r>
      <w:r>
        <w:rPr>
          <w:b/>
          <w:color w:val="000000"/>
        </w:rPr>
        <w:t xml:space="preserve"> Выберите несколько верных ответов в каждом блоке (по 3 балла за каждый правильный ответ, максимальный балл – 12).</w:t>
      </w:r>
    </w:p>
    <w:p w:rsidR="00143FBF" w:rsidRDefault="0086250F">
      <w:pPr>
        <w:ind w:firstLine="709"/>
        <w:rPr>
          <w:color w:val="000000"/>
        </w:rPr>
      </w:pPr>
      <w:r>
        <w:rPr>
          <w:color w:val="000000"/>
        </w:rPr>
        <w:t>2.1. Укажите, в каких русских городах в XI-XIV вв. располагались соборы, посвящённые Софии-Премудрости Божией:</w:t>
      </w:r>
    </w:p>
    <w:p w:rsidR="00143FBF" w:rsidRDefault="0086250F">
      <w:pPr>
        <w:ind w:firstLine="720"/>
        <w:rPr>
          <w:color w:val="000000"/>
        </w:rPr>
      </w:pPr>
      <w:r>
        <w:rPr>
          <w:color w:val="000000"/>
        </w:rPr>
        <w:t>1) Смоленск</w:t>
      </w:r>
    </w:p>
    <w:p w:rsidR="00143FBF" w:rsidRDefault="0086250F">
      <w:pPr>
        <w:ind w:left="720"/>
        <w:rPr>
          <w:color w:val="000000"/>
        </w:rPr>
      </w:pPr>
      <w:r>
        <w:rPr>
          <w:color w:val="000000"/>
        </w:rPr>
        <w:t>2) Полоцк</w:t>
      </w:r>
    </w:p>
    <w:p w:rsidR="00143FBF" w:rsidRDefault="0086250F">
      <w:pPr>
        <w:ind w:left="720"/>
        <w:rPr>
          <w:color w:val="000000"/>
        </w:rPr>
      </w:pPr>
      <w:r>
        <w:rPr>
          <w:color w:val="000000"/>
        </w:rPr>
        <w:t>3) Великий Новгород</w:t>
      </w:r>
    </w:p>
    <w:p w:rsidR="00143FBF" w:rsidRDefault="0086250F">
      <w:pPr>
        <w:ind w:left="720"/>
        <w:rPr>
          <w:color w:val="000000"/>
        </w:rPr>
      </w:pPr>
      <w:r>
        <w:rPr>
          <w:color w:val="000000"/>
        </w:rPr>
        <w:t>4) Владимир-на-Клязьме</w:t>
      </w:r>
    </w:p>
    <w:p w:rsidR="00143FBF" w:rsidRDefault="0086250F">
      <w:pPr>
        <w:ind w:left="720"/>
        <w:rPr>
          <w:color w:val="000000"/>
        </w:rPr>
      </w:pPr>
      <w:r>
        <w:rPr>
          <w:color w:val="000000"/>
        </w:rPr>
        <w:t>5) Галич</w:t>
      </w:r>
    </w:p>
    <w:p w:rsidR="00143FBF" w:rsidRDefault="0086250F">
      <w:pPr>
        <w:rPr>
          <w:color w:val="000000"/>
        </w:rPr>
      </w:pPr>
      <w:r>
        <w:rPr>
          <w:color w:val="000000"/>
        </w:rPr>
        <w:tab/>
        <w:t>6) Киев</w:t>
      </w:r>
    </w:p>
    <w:p w:rsidR="00143FBF" w:rsidRDefault="0086250F">
      <w:pPr>
        <w:ind w:firstLine="709"/>
      </w:pPr>
      <w:r>
        <w:t>2.2. Какие события и явления в истории России относятся к периоду регентства Софьи Алексеевны?</w:t>
      </w:r>
    </w:p>
    <w:p w:rsidR="00143FBF" w:rsidRDefault="0086250F">
      <w:pPr>
        <w:ind w:firstLine="709"/>
      </w:pPr>
      <w:r>
        <w:t>1) заключение Кардисского мира со Швецией</w:t>
      </w:r>
    </w:p>
    <w:p w:rsidR="00143FBF" w:rsidRDefault="0086250F">
      <w:pPr>
        <w:ind w:firstLine="709"/>
      </w:pPr>
      <w:r>
        <w:t>2) проведение военных походов против сил Крымского ханства и Османской империи</w:t>
      </w:r>
    </w:p>
    <w:p w:rsidR="00143FBF" w:rsidRDefault="0086250F">
      <w:pPr>
        <w:ind w:firstLine="709"/>
      </w:pPr>
      <w:r>
        <w:t>3) возникновение «Немецкой слободы» в Мо</w:t>
      </w:r>
      <w:r>
        <w:t>скве</w:t>
      </w:r>
    </w:p>
    <w:p w:rsidR="00143FBF" w:rsidRDefault="0086250F">
      <w:pPr>
        <w:ind w:firstLine="709"/>
      </w:pPr>
      <w:r>
        <w:t>4) заключение «вечного мира» с Речью Посполитой</w:t>
      </w:r>
    </w:p>
    <w:p w:rsidR="00143FBF" w:rsidRDefault="0086250F">
      <w:pPr>
        <w:ind w:firstLine="709"/>
      </w:pPr>
      <w:r>
        <w:t>5) принятие «Двенадцати статей» против старообрядцев</w:t>
      </w:r>
    </w:p>
    <w:p w:rsidR="00143FBF" w:rsidRDefault="0086250F">
      <w:pPr>
        <w:ind w:firstLine="709"/>
      </w:pPr>
      <w:r>
        <w:t>6) основание Новодевичьего монастыря</w:t>
      </w:r>
    </w:p>
    <w:p w:rsidR="00143FBF" w:rsidRDefault="0086250F">
      <w:pPr>
        <w:ind w:firstLine="709"/>
      </w:pPr>
      <w:r>
        <w:rPr>
          <w:color w:val="000000"/>
        </w:rPr>
        <w:t xml:space="preserve">2.3.  </w:t>
      </w:r>
      <w:r>
        <w:t>Укажите произведения, автором которых является русский живописец И. Н. Крамской.</w:t>
      </w:r>
    </w:p>
    <w:p w:rsidR="00143FBF" w:rsidRDefault="0086250F">
      <w:pPr>
        <w:numPr>
          <w:ilvl w:val="0"/>
          <w:numId w:val="3"/>
        </w:numPr>
        <w:ind w:left="1133"/>
      </w:pPr>
      <w:r>
        <w:t>“Христос в пустыне”</w:t>
      </w:r>
    </w:p>
    <w:p w:rsidR="00143FBF" w:rsidRDefault="0086250F">
      <w:pPr>
        <w:numPr>
          <w:ilvl w:val="0"/>
          <w:numId w:val="3"/>
        </w:numPr>
        <w:ind w:left="1133"/>
      </w:pPr>
      <w:r>
        <w:t>“Девочка с персиками”</w:t>
      </w:r>
    </w:p>
    <w:p w:rsidR="00143FBF" w:rsidRDefault="0086250F">
      <w:pPr>
        <w:numPr>
          <w:ilvl w:val="0"/>
          <w:numId w:val="3"/>
        </w:numPr>
        <w:ind w:left="1133"/>
      </w:pPr>
      <w:r>
        <w:t>“Голова быка”</w:t>
      </w:r>
    </w:p>
    <w:p w:rsidR="00143FBF" w:rsidRDefault="0086250F">
      <w:pPr>
        <w:numPr>
          <w:ilvl w:val="0"/>
          <w:numId w:val="3"/>
        </w:numPr>
        <w:ind w:left="1133"/>
      </w:pPr>
      <w:r>
        <w:t>“Незнакомка”</w:t>
      </w:r>
    </w:p>
    <w:p w:rsidR="00143FBF" w:rsidRDefault="0086250F">
      <w:pPr>
        <w:numPr>
          <w:ilvl w:val="0"/>
          <w:numId w:val="3"/>
        </w:numPr>
        <w:ind w:left="1133"/>
      </w:pPr>
      <w:r>
        <w:t>“Неизвестная”</w:t>
      </w:r>
    </w:p>
    <w:p w:rsidR="00143FBF" w:rsidRDefault="0086250F">
      <w:pPr>
        <w:numPr>
          <w:ilvl w:val="0"/>
          <w:numId w:val="3"/>
        </w:numPr>
        <w:ind w:left="1133"/>
      </w:pPr>
      <w:r>
        <w:t>“Велосипедист”</w:t>
      </w:r>
    </w:p>
    <w:p w:rsidR="00143FBF" w:rsidRDefault="0086250F">
      <w:pPr>
        <w:ind w:firstLine="709"/>
      </w:pPr>
      <w:r>
        <w:t>2.4. Какие из перечисленных объектов культуры созданы в жанре “импрессионизма”?</w:t>
      </w:r>
    </w:p>
    <w:p w:rsidR="00143FBF" w:rsidRDefault="0086250F">
      <w:pPr>
        <w:numPr>
          <w:ilvl w:val="0"/>
          <w:numId w:val="5"/>
        </w:numPr>
      </w:pPr>
      <w:r>
        <w:t>К. Малевич “Черный квадрат”</w:t>
      </w:r>
    </w:p>
    <w:p w:rsidR="00143FBF" w:rsidRDefault="0086250F">
      <w:pPr>
        <w:numPr>
          <w:ilvl w:val="0"/>
          <w:numId w:val="5"/>
        </w:numPr>
      </w:pPr>
      <w:r>
        <w:t>В. Серов “Похищение Европы”</w:t>
      </w:r>
    </w:p>
    <w:p w:rsidR="00143FBF" w:rsidRDefault="0086250F">
      <w:pPr>
        <w:numPr>
          <w:ilvl w:val="0"/>
          <w:numId w:val="5"/>
        </w:numPr>
      </w:pPr>
      <w:r>
        <w:t>Ф. Малявин “Вихрь”</w:t>
      </w:r>
    </w:p>
    <w:p w:rsidR="00143FBF" w:rsidRDefault="0086250F">
      <w:pPr>
        <w:numPr>
          <w:ilvl w:val="0"/>
          <w:numId w:val="5"/>
        </w:numPr>
      </w:pPr>
      <w:r>
        <w:t>А. Венецианов “Гумно”</w:t>
      </w:r>
    </w:p>
    <w:p w:rsidR="00143FBF" w:rsidRDefault="0086250F">
      <w:pPr>
        <w:numPr>
          <w:ilvl w:val="0"/>
          <w:numId w:val="5"/>
        </w:numPr>
      </w:pPr>
      <w:r>
        <w:t>П</w:t>
      </w:r>
      <w:r>
        <w:t>. Кончаловский “Автопортрет(в желтой рубашке)”</w:t>
      </w:r>
    </w:p>
    <w:p w:rsidR="00143FBF" w:rsidRDefault="0086250F">
      <w:pPr>
        <w:numPr>
          <w:ilvl w:val="0"/>
          <w:numId w:val="5"/>
        </w:numPr>
      </w:pPr>
      <w:r>
        <w:t>К. Коровин “Портрет Ф. И. Шаляпина”</w:t>
      </w:r>
    </w:p>
    <w:p w:rsidR="00143FBF" w:rsidRDefault="00143FBF">
      <w:pPr>
        <w:ind w:firstLine="709"/>
        <w:rPr>
          <w:color w:val="000000"/>
        </w:rPr>
      </w:pPr>
    </w:p>
    <w:tbl>
      <w:tblPr>
        <w:tblStyle w:val="af"/>
        <w:tblW w:w="935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410"/>
        <w:gridCol w:w="1701"/>
        <w:gridCol w:w="2977"/>
      </w:tblGrid>
      <w:tr w:rsidR="00143FBF">
        <w:tc>
          <w:tcPr>
            <w:tcW w:w="2268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410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</w:tc>
        <w:tc>
          <w:tcPr>
            <w:tcW w:w="1701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2.3</w:t>
            </w:r>
          </w:p>
        </w:tc>
        <w:tc>
          <w:tcPr>
            <w:tcW w:w="2977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2.4.</w:t>
            </w:r>
          </w:p>
        </w:tc>
      </w:tr>
      <w:tr w:rsidR="00143FBF">
        <w:tc>
          <w:tcPr>
            <w:tcW w:w="2268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2410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1701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2977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</w:tr>
    </w:tbl>
    <w:p w:rsidR="00143FBF" w:rsidRDefault="00143FBF">
      <w:pPr>
        <w:ind w:firstLine="709"/>
        <w:rPr>
          <w:b/>
          <w:color w:val="000000"/>
        </w:rPr>
      </w:pPr>
    </w:p>
    <w:p w:rsidR="00143FBF" w:rsidRDefault="0086250F">
      <w:pPr>
        <w:ind w:firstLine="709"/>
        <w:rPr>
          <w:b/>
          <w:color w:val="000000"/>
        </w:rPr>
      </w:pPr>
      <w:r>
        <w:rPr>
          <w:b/>
          <w:i/>
          <w:color w:val="000000"/>
          <w:u w:val="single"/>
        </w:rPr>
        <w:t>Задание 3.</w:t>
      </w:r>
      <w:r>
        <w:rPr>
          <w:b/>
          <w:color w:val="000000"/>
        </w:rPr>
        <w:t xml:space="preserve"> По какому историческому критерию образованы ряды (до 2 балла за каждый полный ответ, максимальный балл – 6).</w:t>
      </w:r>
    </w:p>
    <w:p w:rsidR="00143FBF" w:rsidRDefault="0086250F">
      <w:pPr>
        <w:ind w:left="709"/>
        <w:rPr>
          <w:b/>
          <w:i/>
          <w:u w:val="single"/>
        </w:rPr>
      </w:pPr>
      <w:r>
        <w:rPr>
          <w:color w:val="000000"/>
        </w:rPr>
        <w:t>3.1. 1103 г., 1111 г., 1116 г., 1185 г.,</w:t>
      </w:r>
    </w:p>
    <w:p w:rsidR="00143FBF" w:rsidRDefault="0086250F">
      <w:pPr>
        <w:ind w:left="709"/>
      </w:pPr>
      <w:r>
        <w:rPr>
          <w:b/>
          <w:i/>
          <w:u w:val="single"/>
        </w:rPr>
        <w:t>________________________________________________________________________________________________________________________________________________________________</w:t>
      </w:r>
    </w:p>
    <w:p w:rsidR="00143FBF" w:rsidRDefault="00143FBF">
      <w:pPr>
        <w:ind w:left="709"/>
      </w:pPr>
    </w:p>
    <w:p w:rsidR="00143FBF" w:rsidRDefault="0086250F">
      <w:pPr>
        <w:ind w:left="709"/>
      </w:pPr>
      <w:r>
        <w:t xml:space="preserve">3.2. </w:t>
      </w:r>
    </w:p>
    <w:tbl>
      <w:tblPr>
        <w:tblStyle w:val="af0"/>
        <w:tblW w:w="9769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5"/>
        <w:gridCol w:w="2516"/>
        <w:gridCol w:w="2357"/>
        <w:gridCol w:w="2311"/>
      </w:tblGrid>
      <w:tr w:rsidR="00143FBF">
        <w:tc>
          <w:tcPr>
            <w:tcW w:w="2585" w:type="dxa"/>
          </w:tcPr>
          <w:p w:rsidR="00143FBF" w:rsidRDefault="0086250F">
            <w:r>
              <w:rPr>
                <w:noProof/>
              </w:rPr>
              <w:lastRenderedPageBreak/>
              <w:drawing>
                <wp:inline distT="0" distB="0" distL="0" distR="0">
                  <wp:extent cx="1492577" cy="1876235"/>
                  <wp:effectExtent l="0" t="0" r="0" b="0"/>
                  <wp:docPr id="2077720829" name="image10.jpg" descr="undefin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undefined"/>
                          <pic:cNvPicPr preferRelativeResize="0"/>
                        </pic:nvPicPr>
                        <pic:blipFill>
                          <a:blip r:embed="rId7"/>
                          <a:srcRect t="8336" b="7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577" cy="1876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143FBF" w:rsidRDefault="0086250F">
            <w:r>
              <w:rPr>
                <w:noProof/>
              </w:rPr>
              <w:drawing>
                <wp:inline distT="0" distB="0" distL="0" distR="0">
                  <wp:extent cx="1435468" cy="1913957"/>
                  <wp:effectExtent l="0" t="0" r="0" b="0"/>
                  <wp:docPr id="2077720831" name="image4.jpg" descr="undefin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undefined"/>
                          <pic:cNvPicPr preferRelativeResize="0"/>
                        </pic:nvPicPr>
                        <pic:blipFill>
                          <a:blip r:embed="rId8"/>
                          <a:srcRect l="3899" t="4332" r="4196" b="13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468" cy="19139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143FBF" w:rsidRDefault="0086250F">
            <w:r>
              <w:rPr>
                <w:noProof/>
              </w:rPr>
              <w:drawing>
                <wp:inline distT="0" distB="0" distL="0" distR="0">
                  <wp:extent cx="1296723" cy="1893680"/>
                  <wp:effectExtent l="0" t="0" r="0" b="0"/>
                  <wp:docPr id="2077720830" name="image13.jpg" descr="undefin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undefined"/>
                          <pic:cNvPicPr preferRelativeResize="0"/>
                        </pic:nvPicPr>
                        <pic:blipFill>
                          <a:blip r:embed="rId9"/>
                          <a:srcRect l="13288" t="5053" r="13532" b="14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723" cy="18936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</w:tcPr>
          <w:p w:rsidR="00143FBF" w:rsidRDefault="0086250F">
            <w:r>
              <w:rPr>
                <w:noProof/>
              </w:rPr>
              <w:drawing>
                <wp:inline distT="0" distB="0" distL="0" distR="0">
                  <wp:extent cx="1259328" cy="1914980"/>
                  <wp:effectExtent l="0" t="0" r="0" b="0"/>
                  <wp:docPr id="2077720833" name="image8.jpg" descr="undefin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undefined"/>
                          <pic:cNvPicPr preferRelativeResize="0"/>
                        </pic:nvPicPr>
                        <pic:blipFill>
                          <a:blip r:embed="rId10"/>
                          <a:srcRect t="4238" b="3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328" cy="19149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3FBF" w:rsidRDefault="0086250F">
      <w:pPr>
        <w:ind w:left="709"/>
      </w:pPr>
      <w:r>
        <w:t xml:space="preserve"> </w:t>
      </w:r>
    </w:p>
    <w:p w:rsidR="00143FBF" w:rsidRDefault="0086250F">
      <w:pPr>
        <w:ind w:firstLine="709"/>
        <w:rPr>
          <w:b/>
          <w:i/>
          <w:highlight w:val="yellow"/>
          <w:u w:val="single"/>
        </w:rPr>
      </w:pPr>
      <w:r>
        <w:rPr>
          <w:b/>
          <w:i/>
          <w:u w:val="single"/>
        </w:rPr>
        <w:t xml:space="preserve">_____________________________________________________________________________ </w:t>
      </w:r>
    </w:p>
    <w:p w:rsidR="00143FBF" w:rsidRDefault="0086250F">
      <w:pPr>
        <w:tabs>
          <w:tab w:val="center" w:pos="4677"/>
        </w:tabs>
      </w:pPr>
      <w:r>
        <w:rPr>
          <w:b/>
          <w:i/>
          <w:color w:val="000000"/>
          <w:u w:val="single"/>
        </w:rPr>
        <w:t>__________________________________________________________</w:t>
      </w:r>
    </w:p>
    <w:p w:rsidR="00143FBF" w:rsidRDefault="0086250F">
      <w:pPr>
        <w:ind w:firstLine="709"/>
      </w:pPr>
      <w:r>
        <w:t xml:space="preserve">3.3. И.С. Барков, М.Г. Собакин, Е.И. Костров, А.Д. Кантемир </w:t>
      </w:r>
    </w:p>
    <w:p w:rsidR="00143FBF" w:rsidRDefault="0086250F">
      <w:pPr>
        <w:ind w:firstLine="709"/>
        <w:rPr>
          <w:b/>
          <w:i/>
          <w:highlight w:val="yellow"/>
          <w:u w:val="single"/>
        </w:rPr>
      </w:pPr>
      <w:r>
        <w:rPr>
          <w:b/>
          <w:i/>
          <w:u w:val="single"/>
        </w:rPr>
        <w:t xml:space="preserve">_____________________________________________________________________________ </w:t>
      </w:r>
    </w:p>
    <w:p w:rsidR="00143FBF" w:rsidRDefault="0086250F">
      <w:pPr>
        <w:tabs>
          <w:tab w:val="center" w:pos="4677"/>
        </w:tabs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__________________________________________________________</w:t>
      </w:r>
    </w:p>
    <w:p w:rsidR="00143FBF" w:rsidRDefault="0086250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i/>
          <w:color w:val="000000"/>
          <w:u w:val="single"/>
        </w:rPr>
        <w:t>Задание 4.</w:t>
      </w:r>
      <w:r>
        <w:rPr>
          <w:b/>
          <w:color w:val="000000"/>
        </w:rPr>
        <w:t xml:space="preserve"> Что или кто является лишним в ряду? Подчеркните это слово и объясните почему.   (1 балл - за выделение лишн</w:t>
      </w:r>
      <w:r>
        <w:rPr>
          <w:b/>
          <w:color w:val="000000"/>
        </w:rPr>
        <w:t>его, 2- за пояснение, максимальный балл - 6)</w:t>
      </w:r>
    </w:p>
    <w:p w:rsidR="00143FBF" w:rsidRDefault="0086250F">
      <w:pPr>
        <w:ind w:firstLine="709"/>
        <w:rPr>
          <w:color w:val="202122"/>
          <w:highlight w:val="white"/>
        </w:rPr>
      </w:pPr>
      <w:r>
        <w:rPr>
          <w:b/>
        </w:rPr>
        <w:t>4.1.</w:t>
      </w:r>
      <w:r>
        <w:t xml:space="preserve"> И.И. Скоропадский, П.Л. Полуботок, И.Р. Паткуль, Д.П. Апостол, К.Г. Разумовский </w:t>
      </w:r>
      <w:r>
        <w:rPr>
          <w:b/>
          <w:i/>
          <w:color w:val="202122"/>
          <w:highlight w:val="white"/>
          <w:u w:val="single"/>
        </w:rPr>
        <w:t>______________________________________________________________________________________________________________________________</w:t>
      </w:r>
      <w:r>
        <w:rPr>
          <w:b/>
          <w:i/>
          <w:color w:val="202122"/>
          <w:highlight w:val="white"/>
          <w:u w:val="single"/>
        </w:rPr>
        <w:t>________________________________________________</w:t>
      </w:r>
    </w:p>
    <w:p w:rsidR="00143FBF" w:rsidRDefault="0086250F">
      <w:pPr>
        <w:ind w:firstLine="709"/>
        <w:rPr>
          <w:i/>
          <w:u w:val="single"/>
        </w:rPr>
      </w:pPr>
      <w:r>
        <w:rPr>
          <w:b/>
          <w:color w:val="000000"/>
        </w:rPr>
        <w:t xml:space="preserve">4.2. </w:t>
      </w:r>
      <w:r>
        <w:rPr>
          <w:color w:val="000000"/>
        </w:rPr>
        <w:t>К. Е. Ворошилов, М. Н. Тухачевский, В. К. Блюхер, Д. Г. Павлов, С. К. Тимошенко</w:t>
      </w:r>
    </w:p>
    <w:p w:rsidR="00143FBF" w:rsidRDefault="0086250F">
      <w:pPr>
        <w:ind w:firstLine="709"/>
      </w:pPr>
      <w:r>
        <w:rPr>
          <w:b/>
          <w:i/>
          <w:u w:val="single"/>
        </w:rPr>
        <w:t>________________________________________________________________________________</w:t>
      </w:r>
    </w:p>
    <w:p w:rsidR="00143FBF" w:rsidRDefault="0086250F">
      <w:pPr>
        <w:ind w:firstLine="709"/>
      </w:pPr>
      <w:r>
        <w:t>_________________________________________________________________________________</w:t>
      </w:r>
    </w:p>
    <w:p w:rsidR="00143FBF" w:rsidRDefault="0086250F">
      <w:pPr>
        <w:rPr>
          <w:b/>
          <w:color w:val="000000"/>
        </w:rPr>
      </w:pPr>
      <w:r>
        <w:rPr>
          <w:b/>
          <w:color w:val="000000"/>
        </w:rPr>
        <w:t xml:space="preserve">          </w:t>
      </w:r>
    </w:p>
    <w:p w:rsidR="00143FBF" w:rsidRDefault="0086250F">
      <w:pPr>
        <w:rPr>
          <w:b/>
          <w:color w:val="000000"/>
        </w:rPr>
      </w:pPr>
      <w:r>
        <w:rPr>
          <w:b/>
          <w:i/>
          <w:color w:val="000000"/>
          <w:u w:val="single"/>
        </w:rPr>
        <w:t>Задание 5.</w:t>
      </w:r>
      <w:r>
        <w:rPr>
          <w:b/>
          <w:color w:val="000000"/>
        </w:rPr>
        <w:t xml:space="preserve"> Соотнесите элементы правого и левого столбцов таблицы. </w:t>
      </w:r>
      <w:r>
        <w:rPr>
          <w:b/>
        </w:rPr>
        <w:t>(</w:t>
      </w:r>
      <w:r>
        <w:rPr>
          <w:b/>
          <w:color w:val="000000"/>
        </w:rPr>
        <w:t>По 1 баллу каждый за верный ответ; максимальный балл -12).</w:t>
      </w:r>
    </w:p>
    <w:p w:rsidR="00143FBF" w:rsidRDefault="0086250F">
      <w:pPr>
        <w:ind w:firstLine="709"/>
      </w:pPr>
      <w:r>
        <w:t>5.1. Установите соответствия. Запишит</w:t>
      </w:r>
      <w:r>
        <w:t xml:space="preserve">е в таблицу выбранные цифры под соответствующими буквами.  </w:t>
      </w:r>
    </w:p>
    <w:tbl>
      <w:tblPr>
        <w:tblStyle w:val="af1"/>
        <w:tblW w:w="935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760"/>
        <w:gridCol w:w="776"/>
        <w:gridCol w:w="4111"/>
      </w:tblGrid>
      <w:tr w:rsidR="00143FBF">
        <w:tc>
          <w:tcPr>
            <w:tcW w:w="709" w:type="dxa"/>
          </w:tcPr>
          <w:p w:rsidR="00143FBF" w:rsidRDefault="00143FBF">
            <w:pPr>
              <w:rPr>
                <w:color w:val="000000"/>
              </w:rPr>
            </w:pPr>
          </w:p>
        </w:tc>
        <w:tc>
          <w:tcPr>
            <w:tcW w:w="3760" w:type="dxa"/>
          </w:tcPr>
          <w:p w:rsidR="00143FBF" w:rsidRDefault="008625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Правители</w:t>
            </w:r>
          </w:p>
        </w:tc>
        <w:tc>
          <w:tcPr>
            <w:tcW w:w="776" w:type="dxa"/>
          </w:tcPr>
          <w:p w:rsidR="00143FBF" w:rsidRDefault="00143FBF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4111" w:type="dxa"/>
          </w:tcPr>
          <w:p w:rsidR="00143FBF" w:rsidRDefault="008625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Фавориты</w:t>
            </w:r>
          </w:p>
        </w:tc>
      </w:tr>
      <w:tr w:rsidR="00143FBF">
        <w:tc>
          <w:tcPr>
            <w:tcW w:w="709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760" w:type="dxa"/>
            <w:vAlign w:val="center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Петр II</w:t>
            </w:r>
          </w:p>
        </w:tc>
        <w:tc>
          <w:tcPr>
            <w:tcW w:w="776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</w:t>
            </w:r>
          </w:p>
        </w:tc>
        <w:tc>
          <w:tcPr>
            <w:tcW w:w="4111" w:type="dxa"/>
            <w:vAlign w:val="center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М.Д. Кантемир</w:t>
            </w:r>
          </w:p>
        </w:tc>
      </w:tr>
      <w:tr w:rsidR="00143FBF">
        <w:tc>
          <w:tcPr>
            <w:tcW w:w="709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760" w:type="dxa"/>
            <w:vAlign w:val="center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Анна Иоанновна</w:t>
            </w:r>
          </w:p>
        </w:tc>
        <w:tc>
          <w:tcPr>
            <w:tcW w:w="776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111" w:type="dxa"/>
            <w:vAlign w:val="center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Э.-И. Бирон</w:t>
            </w:r>
          </w:p>
        </w:tc>
      </w:tr>
      <w:tr w:rsidR="00143FBF">
        <w:tc>
          <w:tcPr>
            <w:tcW w:w="709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760" w:type="dxa"/>
            <w:vAlign w:val="center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Екатерина II</w:t>
            </w:r>
          </w:p>
        </w:tc>
        <w:tc>
          <w:tcPr>
            <w:tcW w:w="776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</w:t>
            </w:r>
          </w:p>
        </w:tc>
        <w:tc>
          <w:tcPr>
            <w:tcW w:w="4111" w:type="dxa"/>
            <w:vAlign w:val="center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Е.И. Нелидова</w:t>
            </w:r>
          </w:p>
        </w:tc>
      </w:tr>
      <w:tr w:rsidR="00143FBF">
        <w:tc>
          <w:tcPr>
            <w:tcW w:w="709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3760" w:type="dxa"/>
            <w:vAlign w:val="center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Петр I</w:t>
            </w:r>
          </w:p>
        </w:tc>
        <w:tc>
          <w:tcPr>
            <w:tcW w:w="776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</w:t>
            </w:r>
          </w:p>
        </w:tc>
        <w:tc>
          <w:tcPr>
            <w:tcW w:w="4111" w:type="dxa"/>
            <w:vAlign w:val="center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Е.Р. Воронцова</w:t>
            </w:r>
          </w:p>
        </w:tc>
      </w:tr>
      <w:tr w:rsidR="00143FBF">
        <w:tc>
          <w:tcPr>
            <w:tcW w:w="709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3760" w:type="dxa"/>
            <w:vAlign w:val="center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Елизавета Петровна</w:t>
            </w:r>
          </w:p>
        </w:tc>
        <w:tc>
          <w:tcPr>
            <w:tcW w:w="776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</w:t>
            </w:r>
          </w:p>
        </w:tc>
        <w:tc>
          <w:tcPr>
            <w:tcW w:w="4111" w:type="dxa"/>
            <w:vAlign w:val="center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И.А. Долгоруков</w:t>
            </w:r>
          </w:p>
        </w:tc>
      </w:tr>
      <w:tr w:rsidR="00143FBF">
        <w:tc>
          <w:tcPr>
            <w:tcW w:w="709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</w:t>
            </w:r>
          </w:p>
        </w:tc>
        <w:tc>
          <w:tcPr>
            <w:tcW w:w="3760" w:type="dxa"/>
            <w:vAlign w:val="center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Петр III</w:t>
            </w:r>
          </w:p>
        </w:tc>
        <w:tc>
          <w:tcPr>
            <w:tcW w:w="776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Е</w:t>
            </w:r>
          </w:p>
        </w:tc>
        <w:tc>
          <w:tcPr>
            <w:tcW w:w="4111" w:type="dxa"/>
            <w:vAlign w:val="center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И.И. Шувалов</w:t>
            </w:r>
          </w:p>
        </w:tc>
      </w:tr>
      <w:tr w:rsidR="00143FBF">
        <w:tc>
          <w:tcPr>
            <w:tcW w:w="709" w:type="dxa"/>
          </w:tcPr>
          <w:p w:rsidR="00143FBF" w:rsidRDefault="00143FBF">
            <w:pPr>
              <w:rPr>
                <w:color w:val="000000"/>
              </w:rPr>
            </w:pPr>
          </w:p>
        </w:tc>
        <w:tc>
          <w:tcPr>
            <w:tcW w:w="3760" w:type="dxa"/>
          </w:tcPr>
          <w:p w:rsidR="00143FBF" w:rsidRDefault="00143FBF"/>
        </w:tc>
        <w:tc>
          <w:tcPr>
            <w:tcW w:w="776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Ж</w:t>
            </w:r>
          </w:p>
        </w:tc>
        <w:tc>
          <w:tcPr>
            <w:tcW w:w="4111" w:type="dxa"/>
            <w:vAlign w:val="center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А.Д. Ланской</w:t>
            </w:r>
          </w:p>
        </w:tc>
      </w:tr>
    </w:tbl>
    <w:p w:rsidR="00143FBF" w:rsidRDefault="0086250F">
      <w:pPr>
        <w:rPr>
          <w:b/>
          <w:i/>
          <w:color w:val="000000"/>
        </w:rPr>
      </w:pPr>
      <w:r>
        <w:rPr>
          <w:b/>
          <w:i/>
          <w:color w:val="000000"/>
        </w:rPr>
        <w:t xml:space="preserve">          </w:t>
      </w:r>
    </w:p>
    <w:p w:rsidR="00143FBF" w:rsidRDefault="0086250F">
      <w:pPr>
        <w:rPr>
          <w:b/>
          <w:i/>
          <w:color w:val="000000"/>
        </w:rPr>
      </w:pPr>
      <w:r>
        <w:rPr>
          <w:b/>
          <w:i/>
          <w:color w:val="000000"/>
        </w:rPr>
        <w:t xml:space="preserve">       Ответ:</w:t>
      </w:r>
    </w:p>
    <w:tbl>
      <w:tblPr>
        <w:tblStyle w:val="af2"/>
        <w:tblW w:w="6378" w:type="dxa"/>
        <w:tblInd w:w="2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850"/>
        <w:gridCol w:w="993"/>
        <w:gridCol w:w="992"/>
        <w:gridCol w:w="1276"/>
        <w:gridCol w:w="1275"/>
      </w:tblGrid>
      <w:tr w:rsidR="00143FBF">
        <w:tc>
          <w:tcPr>
            <w:tcW w:w="992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5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143FBF">
        <w:tc>
          <w:tcPr>
            <w:tcW w:w="992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850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1276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1275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</w:tr>
    </w:tbl>
    <w:p w:rsidR="00143FBF" w:rsidRDefault="00143FBF">
      <w:pPr>
        <w:rPr>
          <w:b/>
          <w:i/>
          <w:color w:val="000000"/>
        </w:rPr>
      </w:pPr>
    </w:p>
    <w:p w:rsidR="00143FBF" w:rsidRDefault="0086250F">
      <w:r>
        <w:t>5.2. Соотнесите названия события и имена российских  министров иностранных дел. Под одной из цифр скрывается не одна, а две буквы:</w:t>
      </w:r>
    </w:p>
    <w:tbl>
      <w:tblPr>
        <w:tblStyle w:val="af3"/>
        <w:tblW w:w="935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685"/>
        <w:gridCol w:w="851"/>
        <w:gridCol w:w="4111"/>
      </w:tblGrid>
      <w:tr w:rsidR="00143FBF">
        <w:tc>
          <w:tcPr>
            <w:tcW w:w="709" w:type="dxa"/>
          </w:tcPr>
          <w:p w:rsidR="00143FBF" w:rsidRDefault="00143FBF">
            <w:pPr>
              <w:rPr>
                <w:color w:val="000000"/>
              </w:rPr>
            </w:pPr>
          </w:p>
        </w:tc>
        <w:tc>
          <w:tcPr>
            <w:tcW w:w="3685" w:type="dxa"/>
          </w:tcPr>
          <w:p w:rsidR="00143FBF" w:rsidRDefault="00143FBF">
            <w:pPr>
              <w:rPr>
                <w:b/>
                <w:color w:val="000000"/>
              </w:rPr>
            </w:pPr>
          </w:p>
        </w:tc>
        <w:tc>
          <w:tcPr>
            <w:tcW w:w="851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4111" w:type="dxa"/>
          </w:tcPr>
          <w:p w:rsidR="00143FBF" w:rsidRDefault="00143FBF">
            <w:pPr>
              <w:rPr>
                <w:b/>
                <w:color w:val="000000"/>
              </w:rPr>
            </w:pPr>
          </w:p>
        </w:tc>
      </w:tr>
      <w:tr w:rsidR="00143FBF">
        <w:tc>
          <w:tcPr>
            <w:tcW w:w="709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685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Н. К. Гирс</w:t>
            </w:r>
          </w:p>
        </w:tc>
        <w:tc>
          <w:tcPr>
            <w:tcW w:w="851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</w:t>
            </w:r>
          </w:p>
        </w:tc>
        <w:tc>
          <w:tcPr>
            <w:tcW w:w="4111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Вторая Гаагская конференция</w:t>
            </w:r>
          </w:p>
        </w:tc>
      </w:tr>
      <w:tr w:rsidR="00143FBF">
        <w:tc>
          <w:tcPr>
            <w:tcW w:w="709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685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К. В. Нессельроде</w:t>
            </w:r>
          </w:p>
        </w:tc>
        <w:tc>
          <w:tcPr>
            <w:tcW w:w="851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</w:t>
            </w:r>
          </w:p>
        </w:tc>
        <w:tc>
          <w:tcPr>
            <w:tcW w:w="4111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Русско-турецкая война 1877-1878гг.</w:t>
            </w:r>
          </w:p>
        </w:tc>
      </w:tr>
      <w:tr w:rsidR="00143FBF">
        <w:tc>
          <w:tcPr>
            <w:tcW w:w="709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685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А. М. Горчаков</w:t>
            </w:r>
          </w:p>
        </w:tc>
        <w:tc>
          <w:tcPr>
            <w:tcW w:w="851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</w:t>
            </w:r>
          </w:p>
        </w:tc>
        <w:tc>
          <w:tcPr>
            <w:tcW w:w="4111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Договор перестраховки с Германией</w:t>
            </w:r>
          </w:p>
        </w:tc>
      </w:tr>
      <w:tr w:rsidR="00143FBF">
        <w:tc>
          <w:tcPr>
            <w:tcW w:w="709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3685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А. П. Извольский</w:t>
            </w:r>
          </w:p>
        </w:tc>
        <w:tc>
          <w:tcPr>
            <w:tcW w:w="851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</w:t>
            </w:r>
          </w:p>
        </w:tc>
        <w:tc>
          <w:tcPr>
            <w:tcW w:w="4111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Симодский трактат</w:t>
            </w:r>
          </w:p>
        </w:tc>
      </w:tr>
      <w:tr w:rsidR="00143FBF">
        <w:tc>
          <w:tcPr>
            <w:tcW w:w="709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3685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В. Н. Ламсдорф</w:t>
            </w:r>
          </w:p>
        </w:tc>
        <w:tc>
          <w:tcPr>
            <w:tcW w:w="851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</w:t>
            </w:r>
          </w:p>
        </w:tc>
        <w:tc>
          <w:tcPr>
            <w:tcW w:w="4111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Парижский мир</w:t>
            </w:r>
          </w:p>
        </w:tc>
      </w:tr>
      <w:tr w:rsidR="00143FBF">
        <w:tc>
          <w:tcPr>
            <w:tcW w:w="709" w:type="dxa"/>
          </w:tcPr>
          <w:p w:rsidR="00143FBF" w:rsidRDefault="00143FBF">
            <w:pPr>
              <w:rPr>
                <w:b/>
                <w:color w:val="000000"/>
              </w:rPr>
            </w:pPr>
          </w:p>
        </w:tc>
        <w:tc>
          <w:tcPr>
            <w:tcW w:w="3685" w:type="dxa"/>
          </w:tcPr>
          <w:p w:rsidR="00143FBF" w:rsidRDefault="00143FBF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143FBF" w:rsidRDefault="008625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Е</w:t>
            </w:r>
          </w:p>
        </w:tc>
        <w:tc>
          <w:tcPr>
            <w:tcW w:w="4111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Признание независимости Норвегии</w:t>
            </w:r>
          </w:p>
        </w:tc>
      </w:tr>
    </w:tbl>
    <w:p w:rsidR="00143FBF" w:rsidRDefault="0086250F">
      <w:pPr>
        <w:ind w:firstLine="709"/>
      </w:pPr>
      <w:r>
        <w:t xml:space="preserve">       </w:t>
      </w:r>
    </w:p>
    <w:p w:rsidR="00143FBF" w:rsidRDefault="0086250F">
      <w:pPr>
        <w:ind w:firstLine="709"/>
        <w:rPr>
          <w:b/>
          <w:i/>
        </w:rPr>
      </w:pPr>
      <w:r>
        <w:t xml:space="preserve"> </w:t>
      </w:r>
      <w:r>
        <w:rPr>
          <w:b/>
          <w:i/>
        </w:rPr>
        <w:t>Ответ:</w:t>
      </w:r>
    </w:p>
    <w:tbl>
      <w:tblPr>
        <w:tblStyle w:val="af4"/>
        <w:tblW w:w="5103" w:type="dxa"/>
        <w:tblInd w:w="2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850"/>
        <w:gridCol w:w="993"/>
        <w:gridCol w:w="992"/>
        <w:gridCol w:w="1276"/>
      </w:tblGrid>
      <w:tr w:rsidR="00143FBF">
        <w:tc>
          <w:tcPr>
            <w:tcW w:w="992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</w:tcPr>
          <w:p w:rsidR="00143FBF" w:rsidRDefault="0086250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143FBF">
        <w:tc>
          <w:tcPr>
            <w:tcW w:w="992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850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993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  <w:tc>
          <w:tcPr>
            <w:tcW w:w="1276" w:type="dxa"/>
          </w:tcPr>
          <w:p w:rsidR="00143FBF" w:rsidRDefault="00143FBF">
            <w:pPr>
              <w:rPr>
                <w:b/>
                <w:i/>
                <w:color w:val="000000"/>
              </w:rPr>
            </w:pPr>
          </w:p>
        </w:tc>
      </w:tr>
    </w:tbl>
    <w:p w:rsidR="00143FBF" w:rsidRDefault="00143FBF">
      <w:pPr>
        <w:rPr>
          <w:b/>
          <w:i/>
        </w:rPr>
      </w:pPr>
    </w:p>
    <w:p w:rsidR="00143FBF" w:rsidRDefault="00143FBF">
      <w:pPr>
        <w:rPr>
          <w:b/>
          <w:i/>
        </w:rPr>
      </w:pPr>
    </w:p>
    <w:p w:rsidR="00143FBF" w:rsidRDefault="0086250F">
      <w:pPr>
        <w:jc w:val="both"/>
      </w:pPr>
      <w:bookmarkStart w:id="1" w:name="_heading=h.gjdgxs" w:colFirst="0" w:colLast="0"/>
      <w:bookmarkEnd w:id="1"/>
      <w:r>
        <w:t xml:space="preserve">  </w:t>
      </w:r>
      <w:r>
        <w:rPr>
          <w:b/>
          <w:i/>
          <w:u w:val="single"/>
        </w:rPr>
        <w:t>Задание 6.</w:t>
      </w:r>
      <w:r>
        <w:rPr>
          <w:b/>
        </w:rPr>
        <w:t xml:space="preserve"> Перед Вами установленные в Москве на Бульварном кольце памятники</w:t>
      </w:r>
      <w:r>
        <w:rPr>
          <w:b/>
          <w:highlight w:val="white"/>
        </w:rPr>
        <w:t xml:space="preserve"> знаменитым поэтам и писателям. Укажите их фамилии и имена и соотнесите с отрывками из созданных ими литературных произведений. (По 1 баллу за верно указанные фамилию и и имя</w:t>
      </w:r>
      <w:r>
        <w:rPr>
          <w:b/>
          <w:highlight w:val="white"/>
        </w:rPr>
        <w:t xml:space="preserve"> поэта/писателя, 1 балл за корректное соотнесение фрагмента произведения с его автором; м</w:t>
      </w:r>
      <w:r>
        <w:rPr>
          <w:b/>
        </w:rPr>
        <w:t>аксимальный балл – 15.)</w:t>
      </w:r>
    </w:p>
    <w:tbl>
      <w:tblPr>
        <w:tblStyle w:val="af5"/>
        <w:tblW w:w="104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9"/>
        <w:gridCol w:w="3729"/>
        <w:gridCol w:w="3510"/>
      </w:tblGrid>
      <w:tr w:rsidR="00143FBF">
        <w:trPr>
          <w:jc w:val="center"/>
        </w:trPr>
        <w:tc>
          <w:tcPr>
            <w:tcW w:w="3239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2080755" cy="3016480"/>
                  <wp:effectExtent l="0" t="0" r="0" b="0"/>
                  <wp:docPr id="2077720832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1"/>
                          <a:srcRect l="9912" t="3380" r="16401" b="16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755" cy="3016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9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457450" cy="2805430"/>
                  <wp:effectExtent l="0" t="0" r="0" b="0"/>
                  <wp:docPr id="2077720835" name="image7.jpg" descr="В Москве открыли памятник Расулу Гамзатову – Москва 24, 05.07.2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В Москве открыли памятник Расулу Гамзатову – Москва 24, 05.07.2013"/>
                          <pic:cNvPicPr preferRelativeResize="0"/>
                        </pic:nvPicPr>
                        <pic:blipFill>
                          <a:blip r:embed="rId12"/>
                          <a:srcRect l="4527" r="7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28054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vAlign w:val="center"/>
          </w:tcPr>
          <w:p w:rsidR="00143FBF" w:rsidRDefault="0086250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49303" cy="2796326"/>
                  <wp:effectExtent l="0" t="0" r="0" b="0"/>
                  <wp:docPr id="2077720834" name="image5.jpg" descr="Памятник Есенину на Тверском бульваре. - Сергей Ключарё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Памятник Есенину на Тверском бульваре. - Сергей Ключарёв"/>
                          <pic:cNvPicPr preferRelativeResize="0"/>
                        </pic:nvPicPr>
                        <pic:blipFill>
                          <a:blip r:embed="rId13"/>
                          <a:srcRect t="7808" b="23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303" cy="27963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FBF">
        <w:trPr>
          <w:jc w:val="center"/>
        </w:trPr>
        <w:tc>
          <w:tcPr>
            <w:tcW w:w="3239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29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10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43FBF">
        <w:trPr>
          <w:jc w:val="center"/>
        </w:trPr>
        <w:tc>
          <w:tcPr>
            <w:tcW w:w="3239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object w:dxaOrig="3330" w:dyaOrig="48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6.8pt;height:241.8pt" o:ole="">
                  <v:imagedata r:id="rId14" o:title=""/>
                </v:shape>
                <o:OLEObject Type="Embed" ProgID="PBrush" ShapeID="_x0000_i1025" DrawAspect="Content" ObjectID="_1758303603" r:id="rId15"/>
              </w:object>
            </w:r>
          </w:p>
        </w:tc>
        <w:tc>
          <w:tcPr>
            <w:tcW w:w="3729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769779" cy="2991647"/>
                  <wp:effectExtent l="0" t="0" r="0" b="0"/>
                  <wp:docPr id="2077720836" name="image6.jpg" descr="Памятник А.С.Пушкину — Узнай Москву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Памятник А.С.Пушкину — Узнай Москву"/>
                          <pic:cNvPicPr preferRelativeResize="0"/>
                        </pic:nvPicPr>
                        <pic:blipFill>
                          <a:blip r:embed="rId16"/>
                          <a:srcRect l="15997" t="2633" r="14544" b="10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779" cy="29916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object w:dxaOrig="3630" w:dyaOrig="5180">
                <v:shape id="_x0000_i1026" type="#_x0000_t75" style="width:181.8pt;height:259.2pt" o:ole="">
                  <v:imagedata r:id="rId17" o:title=""/>
                </v:shape>
                <o:OLEObject Type="Embed" ProgID="PBrush" ShapeID="_x0000_i1026" DrawAspect="Content" ObjectID="_1758303604" r:id="rId18"/>
              </w:object>
            </w:r>
          </w:p>
        </w:tc>
      </w:tr>
      <w:tr w:rsidR="00143FBF">
        <w:trPr>
          <w:jc w:val="center"/>
        </w:trPr>
        <w:tc>
          <w:tcPr>
            <w:tcW w:w="3239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29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10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43FBF">
        <w:trPr>
          <w:jc w:val="center"/>
        </w:trPr>
        <w:tc>
          <w:tcPr>
            <w:tcW w:w="3239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69447" cy="2685995"/>
                  <wp:effectExtent l="0" t="0" r="0" b="0"/>
                  <wp:docPr id="207772083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9"/>
                          <a:srcRect l="2047" t="1825" r="3039" b="1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447" cy="26859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9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object w:dxaOrig="3460" w:dyaOrig="4700">
                <v:shape id="_x0000_i1027" type="#_x0000_t75" style="width:172.8pt;height:235.2pt" o:ole="">
                  <v:imagedata r:id="rId20" o:title="" croptop="3315f" cropleft="4420f"/>
                </v:shape>
                <o:OLEObject Type="Embed" ProgID="PBrush" ShapeID="_x0000_i1027" DrawAspect="Content" ObjectID="_1758303605" r:id="rId21"/>
              </w:object>
            </w:r>
          </w:p>
        </w:tc>
        <w:tc>
          <w:tcPr>
            <w:tcW w:w="3510" w:type="dxa"/>
            <w:vAlign w:val="center"/>
          </w:tcPr>
          <w:p w:rsidR="00143FBF" w:rsidRDefault="00143FBF">
            <w:pPr>
              <w:jc w:val="center"/>
              <w:rPr>
                <w:b/>
              </w:rPr>
            </w:pPr>
          </w:p>
        </w:tc>
      </w:tr>
      <w:tr w:rsidR="00143FBF">
        <w:trPr>
          <w:jc w:val="center"/>
        </w:trPr>
        <w:tc>
          <w:tcPr>
            <w:tcW w:w="3239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729" w:type="dxa"/>
            <w:vAlign w:val="center"/>
          </w:tcPr>
          <w:p w:rsidR="00143FBF" w:rsidRDefault="0086250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10" w:type="dxa"/>
            <w:vAlign w:val="center"/>
          </w:tcPr>
          <w:p w:rsidR="00143FBF" w:rsidRDefault="00143FBF">
            <w:pPr>
              <w:jc w:val="center"/>
              <w:rPr>
                <w:b/>
              </w:rPr>
            </w:pPr>
          </w:p>
        </w:tc>
      </w:tr>
    </w:tbl>
    <w:p w:rsidR="00143FBF" w:rsidRDefault="00143FBF">
      <w:pPr>
        <w:ind w:firstLine="709"/>
        <w:rPr>
          <w:b/>
        </w:rPr>
      </w:pPr>
    </w:p>
    <w:tbl>
      <w:tblPr>
        <w:tblStyle w:val="af6"/>
        <w:tblW w:w="104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8"/>
        <w:gridCol w:w="5889"/>
        <w:gridCol w:w="3501"/>
      </w:tblGrid>
      <w:tr w:rsidR="00143FBF">
        <w:tc>
          <w:tcPr>
            <w:tcW w:w="1088" w:type="dxa"/>
            <w:vAlign w:val="center"/>
          </w:tcPr>
          <w:p w:rsidR="00143FBF" w:rsidRDefault="0086250F">
            <w:pPr>
              <w:jc w:val="center"/>
            </w:pPr>
            <w:bookmarkStart w:id="2" w:name="_heading=h.30j0zll" w:colFirst="0" w:colLast="0"/>
            <w:bookmarkEnd w:id="2"/>
            <w:r>
              <w:t>№ фото</w:t>
            </w:r>
          </w:p>
        </w:tc>
        <w:tc>
          <w:tcPr>
            <w:tcW w:w="5889" w:type="dxa"/>
            <w:vAlign w:val="center"/>
          </w:tcPr>
          <w:p w:rsidR="00143FBF" w:rsidRDefault="0086250F">
            <w:pPr>
              <w:jc w:val="center"/>
            </w:pPr>
            <w:r>
              <w:t>Имя и фамилия писателя/поэта</w:t>
            </w:r>
          </w:p>
        </w:tc>
        <w:tc>
          <w:tcPr>
            <w:tcW w:w="3501" w:type="dxa"/>
            <w:vAlign w:val="center"/>
          </w:tcPr>
          <w:p w:rsidR="00143FBF" w:rsidRDefault="0086250F">
            <w:pPr>
              <w:jc w:val="center"/>
            </w:pPr>
            <w:r>
              <w:t>Отрывок из произведения (буква, при наличии)</w:t>
            </w:r>
          </w:p>
        </w:tc>
      </w:tr>
      <w:tr w:rsidR="00143FBF">
        <w:tc>
          <w:tcPr>
            <w:tcW w:w="1088" w:type="dxa"/>
            <w:vAlign w:val="center"/>
          </w:tcPr>
          <w:p w:rsidR="00143FBF" w:rsidRDefault="0086250F">
            <w:pPr>
              <w:jc w:val="center"/>
            </w:pPr>
            <w:r>
              <w:t>1</w:t>
            </w:r>
          </w:p>
        </w:tc>
        <w:tc>
          <w:tcPr>
            <w:tcW w:w="5889" w:type="dxa"/>
            <w:vAlign w:val="center"/>
          </w:tcPr>
          <w:p w:rsidR="00143FBF" w:rsidRDefault="00143FBF">
            <w:pPr>
              <w:jc w:val="center"/>
            </w:pPr>
          </w:p>
        </w:tc>
        <w:tc>
          <w:tcPr>
            <w:tcW w:w="3501" w:type="dxa"/>
            <w:vAlign w:val="center"/>
          </w:tcPr>
          <w:p w:rsidR="00143FBF" w:rsidRDefault="00143FBF">
            <w:pPr>
              <w:jc w:val="center"/>
            </w:pPr>
          </w:p>
        </w:tc>
      </w:tr>
      <w:tr w:rsidR="00143FBF">
        <w:tc>
          <w:tcPr>
            <w:tcW w:w="1088" w:type="dxa"/>
            <w:vAlign w:val="center"/>
          </w:tcPr>
          <w:p w:rsidR="00143FBF" w:rsidRDefault="0086250F">
            <w:pPr>
              <w:jc w:val="center"/>
            </w:pPr>
            <w:r>
              <w:t>2</w:t>
            </w:r>
          </w:p>
        </w:tc>
        <w:tc>
          <w:tcPr>
            <w:tcW w:w="5889" w:type="dxa"/>
            <w:vAlign w:val="center"/>
          </w:tcPr>
          <w:p w:rsidR="00143FBF" w:rsidRDefault="00143FBF">
            <w:pPr>
              <w:jc w:val="center"/>
            </w:pPr>
          </w:p>
        </w:tc>
        <w:tc>
          <w:tcPr>
            <w:tcW w:w="3501" w:type="dxa"/>
            <w:vAlign w:val="center"/>
          </w:tcPr>
          <w:p w:rsidR="00143FBF" w:rsidRDefault="00143FBF">
            <w:pPr>
              <w:jc w:val="center"/>
            </w:pPr>
          </w:p>
        </w:tc>
      </w:tr>
      <w:tr w:rsidR="00143FBF">
        <w:tc>
          <w:tcPr>
            <w:tcW w:w="1088" w:type="dxa"/>
            <w:vAlign w:val="center"/>
          </w:tcPr>
          <w:p w:rsidR="00143FBF" w:rsidRDefault="0086250F">
            <w:pPr>
              <w:jc w:val="center"/>
            </w:pPr>
            <w:r>
              <w:t>3</w:t>
            </w:r>
          </w:p>
        </w:tc>
        <w:tc>
          <w:tcPr>
            <w:tcW w:w="5889" w:type="dxa"/>
            <w:vAlign w:val="center"/>
          </w:tcPr>
          <w:p w:rsidR="00143FBF" w:rsidRDefault="00143FBF">
            <w:pPr>
              <w:jc w:val="center"/>
            </w:pPr>
          </w:p>
        </w:tc>
        <w:tc>
          <w:tcPr>
            <w:tcW w:w="3501" w:type="dxa"/>
            <w:vAlign w:val="center"/>
          </w:tcPr>
          <w:p w:rsidR="00143FBF" w:rsidRDefault="00143FBF">
            <w:pPr>
              <w:jc w:val="center"/>
            </w:pPr>
          </w:p>
        </w:tc>
      </w:tr>
      <w:tr w:rsidR="00143FBF">
        <w:tc>
          <w:tcPr>
            <w:tcW w:w="1088" w:type="dxa"/>
            <w:vAlign w:val="center"/>
          </w:tcPr>
          <w:p w:rsidR="00143FBF" w:rsidRDefault="0086250F">
            <w:pPr>
              <w:jc w:val="center"/>
            </w:pPr>
            <w:r>
              <w:t>4</w:t>
            </w:r>
          </w:p>
        </w:tc>
        <w:tc>
          <w:tcPr>
            <w:tcW w:w="5889" w:type="dxa"/>
            <w:vAlign w:val="center"/>
          </w:tcPr>
          <w:p w:rsidR="00143FBF" w:rsidRDefault="00143FBF">
            <w:pPr>
              <w:jc w:val="center"/>
            </w:pPr>
          </w:p>
        </w:tc>
        <w:tc>
          <w:tcPr>
            <w:tcW w:w="3501" w:type="dxa"/>
            <w:vAlign w:val="center"/>
          </w:tcPr>
          <w:p w:rsidR="00143FBF" w:rsidRDefault="00143FBF">
            <w:pPr>
              <w:jc w:val="center"/>
            </w:pPr>
          </w:p>
        </w:tc>
      </w:tr>
      <w:tr w:rsidR="00143FBF">
        <w:tc>
          <w:tcPr>
            <w:tcW w:w="1088" w:type="dxa"/>
            <w:vAlign w:val="center"/>
          </w:tcPr>
          <w:p w:rsidR="00143FBF" w:rsidRDefault="0086250F">
            <w:pPr>
              <w:jc w:val="center"/>
            </w:pPr>
            <w:r>
              <w:t>5</w:t>
            </w:r>
          </w:p>
        </w:tc>
        <w:tc>
          <w:tcPr>
            <w:tcW w:w="5889" w:type="dxa"/>
            <w:vAlign w:val="center"/>
          </w:tcPr>
          <w:p w:rsidR="00143FBF" w:rsidRDefault="00143FBF">
            <w:pPr>
              <w:jc w:val="center"/>
            </w:pPr>
          </w:p>
        </w:tc>
        <w:tc>
          <w:tcPr>
            <w:tcW w:w="3501" w:type="dxa"/>
            <w:vAlign w:val="center"/>
          </w:tcPr>
          <w:p w:rsidR="00143FBF" w:rsidRDefault="00143FBF">
            <w:pPr>
              <w:jc w:val="center"/>
            </w:pPr>
          </w:p>
        </w:tc>
      </w:tr>
      <w:tr w:rsidR="00143FBF">
        <w:tc>
          <w:tcPr>
            <w:tcW w:w="1088" w:type="dxa"/>
            <w:vAlign w:val="center"/>
          </w:tcPr>
          <w:p w:rsidR="00143FBF" w:rsidRDefault="0086250F">
            <w:pPr>
              <w:jc w:val="center"/>
            </w:pPr>
            <w:r>
              <w:t>6</w:t>
            </w:r>
          </w:p>
        </w:tc>
        <w:tc>
          <w:tcPr>
            <w:tcW w:w="5889" w:type="dxa"/>
            <w:vAlign w:val="center"/>
          </w:tcPr>
          <w:p w:rsidR="00143FBF" w:rsidRDefault="00143FBF">
            <w:pPr>
              <w:jc w:val="center"/>
            </w:pPr>
          </w:p>
        </w:tc>
        <w:tc>
          <w:tcPr>
            <w:tcW w:w="3501" w:type="dxa"/>
            <w:vAlign w:val="center"/>
          </w:tcPr>
          <w:p w:rsidR="00143FBF" w:rsidRDefault="00143FBF">
            <w:pPr>
              <w:jc w:val="center"/>
            </w:pPr>
          </w:p>
        </w:tc>
      </w:tr>
      <w:tr w:rsidR="00143FBF">
        <w:tc>
          <w:tcPr>
            <w:tcW w:w="1088" w:type="dxa"/>
            <w:vAlign w:val="center"/>
          </w:tcPr>
          <w:p w:rsidR="00143FBF" w:rsidRDefault="0086250F">
            <w:pPr>
              <w:jc w:val="center"/>
            </w:pPr>
            <w:r>
              <w:t>7</w:t>
            </w:r>
          </w:p>
        </w:tc>
        <w:tc>
          <w:tcPr>
            <w:tcW w:w="5889" w:type="dxa"/>
            <w:vAlign w:val="center"/>
          </w:tcPr>
          <w:p w:rsidR="00143FBF" w:rsidRDefault="00143FBF">
            <w:pPr>
              <w:jc w:val="center"/>
            </w:pPr>
          </w:p>
        </w:tc>
        <w:tc>
          <w:tcPr>
            <w:tcW w:w="3501" w:type="dxa"/>
            <w:vAlign w:val="center"/>
          </w:tcPr>
          <w:p w:rsidR="00143FBF" w:rsidRDefault="00143FBF">
            <w:pPr>
              <w:jc w:val="center"/>
            </w:pPr>
          </w:p>
        </w:tc>
      </w:tr>
      <w:tr w:rsidR="00143FBF">
        <w:tc>
          <w:tcPr>
            <w:tcW w:w="1088" w:type="dxa"/>
            <w:vAlign w:val="center"/>
          </w:tcPr>
          <w:p w:rsidR="00143FBF" w:rsidRDefault="0086250F">
            <w:pPr>
              <w:jc w:val="center"/>
            </w:pPr>
            <w:r>
              <w:t>8</w:t>
            </w:r>
          </w:p>
        </w:tc>
        <w:tc>
          <w:tcPr>
            <w:tcW w:w="5889" w:type="dxa"/>
            <w:vAlign w:val="center"/>
          </w:tcPr>
          <w:p w:rsidR="00143FBF" w:rsidRDefault="00143FBF">
            <w:pPr>
              <w:jc w:val="center"/>
            </w:pPr>
          </w:p>
        </w:tc>
        <w:tc>
          <w:tcPr>
            <w:tcW w:w="3501" w:type="dxa"/>
            <w:vAlign w:val="center"/>
          </w:tcPr>
          <w:p w:rsidR="00143FBF" w:rsidRDefault="00143FBF">
            <w:pPr>
              <w:jc w:val="center"/>
            </w:pPr>
          </w:p>
        </w:tc>
      </w:tr>
    </w:tbl>
    <w:p w:rsidR="00143FBF" w:rsidRDefault="00143FBF"/>
    <w:p w:rsidR="00143FBF" w:rsidRDefault="0086250F">
      <w:r>
        <w:t>Фрагменты произведений:</w:t>
      </w:r>
    </w:p>
    <w:tbl>
      <w:tblPr>
        <w:tblStyle w:val="af7"/>
        <w:tblW w:w="104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74"/>
        <w:gridCol w:w="5204"/>
      </w:tblGrid>
      <w:tr w:rsidR="00143FBF">
        <w:tc>
          <w:tcPr>
            <w:tcW w:w="5274" w:type="dxa"/>
            <w:vAlign w:val="center"/>
          </w:tcPr>
          <w:p w:rsidR="00143FBF" w:rsidRDefault="008625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Сегодня, предвечернею порою,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Я вижу, как в тумане журавли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Летят своим определенным строем,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Как по полям людьми они брели.</w:t>
            </w:r>
          </w:p>
          <w:p w:rsidR="00143FBF" w:rsidRDefault="0014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Они летят, свершают путь свой длинный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И выкликают чьи-то имена.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Не потому ли с кличем журавлиным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От века речь аварская сходна?</w:t>
            </w:r>
          </w:p>
        </w:tc>
        <w:tc>
          <w:tcPr>
            <w:tcW w:w="5204" w:type="dxa"/>
            <w:vAlign w:val="center"/>
          </w:tcPr>
          <w:p w:rsidR="00143FBF" w:rsidRDefault="008625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1381" w:firstLine="180"/>
              <w:jc w:val="center"/>
            </w:pPr>
            <w:r>
              <w:t>— Нет, ребята, я не гордый.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Не загадывая вдаль,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Так скажу: зачем мне орден?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Я согласен на медаль.</w:t>
            </w:r>
          </w:p>
          <w:p w:rsidR="00143FBF" w:rsidRDefault="0014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На медаль. И то не к спеху.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Вот закончили б войну,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Вот бы в отпуск я приехал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На родную сторону.</w:t>
            </w:r>
          </w:p>
        </w:tc>
      </w:tr>
      <w:tr w:rsidR="00143FBF">
        <w:tc>
          <w:tcPr>
            <w:tcW w:w="5274" w:type="dxa"/>
            <w:vAlign w:val="center"/>
          </w:tcPr>
          <w:p w:rsidR="00143FBF" w:rsidRDefault="008625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Почтмейстер.</w:t>
            </w:r>
            <w:r>
              <w:rPr>
                <w:color w:val="000000"/>
              </w:rPr>
              <w:t> Объясните, господа, что, какой чиновник едет?</w:t>
            </w:r>
          </w:p>
          <w:p w:rsidR="00143FBF" w:rsidRDefault="0086250F">
            <w:pP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Городничий.</w:t>
            </w:r>
            <w:r>
              <w:rPr>
                <w:color w:val="000000"/>
              </w:rPr>
              <w:t> А вы разве не слышали?</w:t>
            </w:r>
          </w:p>
          <w:p w:rsidR="00143FBF" w:rsidRDefault="0086250F">
            <w:pP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Почтмейстер.</w:t>
            </w:r>
            <w:r>
              <w:rPr>
                <w:color w:val="000000"/>
              </w:rPr>
              <w:t> Слышал от Петра Ивановича Бобчинского. Он только что был у меня в почтовой конторе.</w:t>
            </w:r>
          </w:p>
          <w:p w:rsidR="00143FBF" w:rsidRDefault="0086250F">
            <w:pP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Городничий.</w:t>
            </w:r>
            <w:r>
              <w:rPr>
                <w:color w:val="000000"/>
              </w:rPr>
              <w:t> Ну, что? Как вы думаете об этом?</w:t>
            </w:r>
          </w:p>
          <w:p w:rsidR="00143FBF" w:rsidRDefault="0086250F">
            <w:pP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Почтмейстер.</w:t>
            </w:r>
            <w:r>
              <w:rPr>
                <w:color w:val="000000"/>
              </w:rPr>
              <w:t> А что думаю? война с турками будет.</w:t>
            </w:r>
          </w:p>
          <w:p w:rsidR="00143FBF" w:rsidRDefault="0086250F">
            <w:pP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Аммос Федорович.</w:t>
            </w:r>
            <w:r>
              <w:rPr>
                <w:color w:val="000000"/>
              </w:rPr>
              <w:t> В одно слово! я сам то же думал.</w:t>
            </w:r>
          </w:p>
          <w:p w:rsidR="00143FBF" w:rsidRDefault="0086250F">
            <w:pP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Городничий.</w:t>
            </w:r>
            <w:r>
              <w:rPr>
                <w:color w:val="000000"/>
              </w:rPr>
              <w:t> Да, оба пальцем</w:t>
            </w:r>
            <w:r>
              <w:rPr>
                <w:color w:val="000000"/>
              </w:rPr>
              <w:t xml:space="preserve"> в небо попали!</w:t>
            </w:r>
          </w:p>
          <w:p w:rsidR="00143FBF" w:rsidRDefault="00143FBF">
            <w:pPr>
              <w:ind w:left="720"/>
              <w:jc w:val="center"/>
              <w:rPr>
                <w:color w:val="000000"/>
              </w:rPr>
            </w:pPr>
          </w:p>
        </w:tc>
        <w:tc>
          <w:tcPr>
            <w:tcW w:w="5204" w:type="dxa"/>
            <w:vAlign w:val="center"/>
          </w:tcPr>
          <w:p w:rsidR="00143FBF" w:rsidRDefault="008625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firstLine="40"/>
            </w:pPr>
            <w:r>
              <w:t>Вот те, которые дожили до седин!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firstLine="40"/>
            </w:pPr>
            <w:r>
              <w:t>Вот уважать кого должны мы на безлюдьи!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firstLine="40"/>
            </w:pPr>
            <w:r>
              <w:t>Вот наши строгие ценители и судьи!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firstLine="40"/>
            </w:pPr>
            <w:r>
              <w:t>Теперь пускай из нас один,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firstLine="40"/>
            </w:pPr>
            <w:r>
              <w:t>Из молодых людей, найдется - враг исканий,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firstLine="40"/>
            </w:pPr>
            <w:r>
              <w:t>Не требуя ни мест, ни повышенья в чин,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firstLine="40"/>
            </w:pPr>
            <w:r>
              <w:t>В науки он вперит ум, алчущий познаний;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firstLine="40"/>
            </w:pPr>
            <w:r>
              <w:t>Или в душе его сам Бог возбудит жар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firstLine="40"/>
            </w:pPr>
            <w:r>
              <w:t>К искусствам творческим, высоким и прекрасным, -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firstLine="40"/>
            </w:pPr>
            <w:r>
              <w:t>Они тотчас: разбой! пожар!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firstLine="40"/>
            </w:pPr>
            <w:r>
              <w:t>И прослывет у них мечтателем! опасным!!</w:t>
            </w:r>
          </w:p>
        </w:tc>
      </w:tr>
      <w:tr w:rsidR="00143FBF">
        <w:tc>
          <w:tcPr>
            <w:tcW w:w="5274" w:type="dxa"/>
            <w:vAlign w:val="center"/>
          </w:tcPr>
          <w:p w:rsidR="00143FBF" w:rsidRDefault="008625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И первую полней, друзья, полней!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И всю до дна в честь нашего союза!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Благослови, ликующая муза,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Благослови: да здравствует Лицей!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Наставникам, хранившим юность нашу,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Всем честию, и мертвым и живым,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К устам подъяв признательную чашу,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</w:pPr>
            <w:r>
              <w:t>Не помня зла, за благо воздадим.</w:t>
            </w:r>
          </w:p>
        </w:tc>
        <w:tc>
          <w:tcPr>
            <w:tcW w:w="5204" w:type="dxa"/>
            <w:vAlign w:val="center"/>
          </w:tcPr>
          <w:p w:rsidR="00143FBF" w:rsidRDefault="008625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" w:hanging="244"/>
              <w:jc w:val="center"/>
            </w:pPr>
            <w:r>
              <w:t>Чуть помедленнее, кони, чуть помедленнее!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/>
            </w:pPr>
            <w:r>
              <w:t>Вы тугую не слушайте плеть!</w:t>
            </w:r>
          </w:p>
          <w:p w:rsidR="00143FBF" w:rsidRDefault="0086250F">
            <w:pPr>
              <w:ind w:left="320"/>
            </w:pPr>
            <w:r>
              <w:t>Но что-то кони мне попались привередливые —</w:t>
            </w:r>
          </w:p>
          <w:p w:rsidR="00143FBF" w:rsidRDefault="0086250F">
            <w:pPr>
              <w:ind w:left="320"/>
            </w:pPr>
            <w:r>
              <w:t>И дожить не успел, мне допеть не успеть.</w:t>
            </w:r>
          </w:p>
          <w:p w:rsidR="00143FBF" w:rsidRDefault="00143FBF"/>
          <w:p w:rsidR="00143FBF" w:rsidRDefault="0086250F">
            <w:pPr>
              <w:ind w:left="320"/>
            </w:pPr>
            <w:r>
              <w:t>Я коней напою, я куплет допою —</w:t>
            </w:r>
          </w:p>
          <w:p w:rsidR="00143FBF" w:rsidRDefault="0086250F">
            <w:pPr>
              <w:ind w:left="320"/>
            </w:pPr>
            <w:r>
              <w:t>Хоть мгновенье ещё постою на краю…</w:t>
            </w:r>
          </w:p>
        </w:tc>
      </w:tr>
      <w:tr w:rsidR="00143FBF">
        <w:tc>
          <w:tcPr>
            <w:tcW w:w="5274" w:type="dxa"/>
            <w:vAlign w:val="center"/>
          </w:tcPr>
          <w:p w:rsidR="00143FBF" w:rsidRDefault="008625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Я слушаю. Я в памяти смотрю,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О чем крестьянская судачит оголь: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«С Советской властью жить нам по нутрю…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Теперь бы ситцу… Да гвоздей немного…»</w:t>
            </w:r>
          </w:p>
          <w:p w:rsidR="00143FBF" w:rsidRDefault="00143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Как мало надо этим брадачам,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Чья жизнь в сплошном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Картофеле и хлебе.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Чего же я ругаюсь по ночам</w:t>
            </w:r>
          </w:p>
          <w:p w:rsidR="00143FBF" w:rsidRDefault="00862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t>На неудачный горький жребий?</w:t>
            </w:r>
          </w:p>
        </w:tc>
        <w:tc>
          <w:tcPr>
            <w:tcW w:w="5204" w:type="dxa"/>
            <w:vAlign w:val="center"/>
          </w:tcPr>
          <w:p w:rsidR="00143FBF" w:rsidRDefault="00143FBF">
            <w:pPr>
              <w:jc w:val="center"/>
            </w:pPr>
          </w:p>
        </w:tc>
      </w:tr>
    </w:tbl>
    <w:p w:rsidR="00143FBF" w:rsidRDefault="00143FBF"/>
    <w:p w:rsidR="00143FBF" w:rsidRDefault="0086250F">
      <w:pPr>
        <w:spacing w:after="200"/>
        <w:rPr>
          <w:b/>
        </w:rPr>
      </w:pPr>
      <w:r>
        <w:rPr>
          <w:b/>
          <w:i/>
        </w:rPr>
        <w:t xml:space="preserve">  Задание 7. </w:t>
      </w:r>
      <w:r>
        <w:t xml:space="preserve"> </w:t>
      </w:r>
      <w:r>
        <w:rPr>
          <w:b/>
        </w:rPr>
        <w:t xml:space="preserve">Выполните задания по карте. </w:t>
      </w:r>
      <w:r>
        <w:rPr>
          <w:b/>
          <w:i/>
        </w:rPr>
        <w:t>(10 баллов</w:t>
      </w:r>
      <w:r>
        <w:rPr>
          <w:b/>
        </w:rPr>
        <w:t>)</w:t>
      </w:r>
    </w:p>
    <w:p w:rsidR="00143FBF" w:rsidRDefault="0086250F">
      <w:pPr>
        <w:spacing w:before="360"/>
        <w:rPr>
          <w:b/>
          <w:color w:val="000000"/>
        </w:rPr>
      </w:pPr>
      <w:r>
        <w:rPr>
          <w:b/>
          <w:color w:val="000000"/>
        </w:rPr>
        <w:t xml:space="preserve"> </w:t>
      </w:r>
      <w:r>
        <w:rPr>
          <w:b/>
          <w:noProof/>
          <w:color w:val="000000"/>
        </w:rPr>
        <w:drawing>
          <wp:inline distT="114300" distB="114300" distL="114300" distR="114300">
            <wp:extent cx="4565537" cy="4106228"/>
            <wp:effectExtent l="0" t="0" r="0" b="0"/>
            <wp:docPr id="207772083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5537" cy="4106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3FBF" w:rsidRDefault="0086250F">
      <w:pPr>
        <w:spacing w:before="360"/>
        <w:rPr>
          <w:color w:val="000000"/>
        </w:rPr>
      </w:pPr>
      <w:r>
        <w:rPr>
          <w:b/>
          <w:color w:val="000000"/>
        </w:rPr>
        <w:t>7.1. На самом деле представленная на карте битва была не одной, а целым рядом взаимосвязанных стратегических наступательных и оборонительных операций РККА. Укажите название этой битвы:</w:t>
      </w:r>
      <w:r>
        <w:rPr>
          <w:color w:val="000000"/>
        </w:rPr>
        <w:t xml:space="preserve"> (1 б)</w:t>
      </w:r>
    </w:p>
    <w:p w:rsidR="00143FBF" w:rsidRDefault="0086250F">
      <w:pPr>
        <w:spacing w:before="360"/>
        <w:rPr>
          <w:color w:val="000000"/>
        </w:rPr>
      </w:pPr>
      <w:r>
        <w:rPr>
          <w:b/>
          <w:i/>
          <w:color w:val="000000"/>
          <w:u w:val="single"/>
        </w:rPr>
        <w:t>______________________</w:t>
      </w:r>
      <w:r>
        <w:rPr>
          <w:b/>
          <w:i/>
          <w:color w:val="000000"/>
          <w:u w:val="single"/>
        </w:rPr>
        <w:t>__________________________________________________</w:t>
      </w:r>
    </w:p>
    <w:p w:rsidR="00143FBF" w:rsidRDefault="0086250F">
      <w:pPr>
        <w:spacing w:before="360"/>
        <w:rPr>
          <w:color w:val="000000"/>
        </w:rPr>
      </w:pPr>
      <w:r>
        <w:rPr>
          <w:b/>
          <w:color w:val="000000"/>
        </w:rPr>
        <w:t>7.2</w:t>
      </w:r>
      <w:r>
        <w:rPr>
          <w:color w:val="000000"/>
        </w:rPr>
        <w:t xml:space="preserve">. </w:t>
      </w:r>
      <w:r>
        <w:rPr>
          <w:b/>
          <w:color w:val="000000"/>
        </w:rPr>
        <w:t xml:space="preserve">Укажите даты начала и конца этой битвы с точностью до месяца: </w:t>
      </w:r>
      <w:r>
        <w:rPr>
          <w:color w:val="000000"/>
        </w:rPr>
        <w:t>(2 б.)</w:t>
      </w:r>
    </w:p>
    <w:p w:rsidR="00143FBF" w:rsidRDefault="0086250F">
      <w:pPr>
        <w:spacing w:before="360"/>
        <w:rPr>
          <w:color w:val="000000"/>
        </w:rPr>
      </w:pPr>
      <w:r>
        <w:rPr>
          <w:b/>
          <w:i/>
          <w:color w:val="000000"/>
          <w:u w:val="single"/>
        </w:rPr>
        <w:t>________________________________________________________________________</w:t>
      </w:r>
    </w:p>
    <w:p w:rsidR="00143FBF" w:rsidRDefault="0086250F">
      <w:pPr>
        <w:spacing w:before="360"/>
        <w:rPr>
          <w:color w:val="000000"/>
        </w:rPr>
      </w:pPr>
      <w:r>
        <w:rPr>
          <w:b/>
          <w:color w:val="000000"/>
        </w:rPr>
        <w:t>7.3</w:t>
      </w:r>
      <w:r>
        <w:rPr>
          <w:color w:val="000000"/>
        </w:rPr>
        <w:t xml:space="preserve">. </w:t>
      </w:r>
      <w:r>
        <w:rPr>
          <w:b/>
          <w:color w:val="000000"/>
        </w:rPr>
        <w:t xml:space="preserve">Три города, обозначенные на карте цифрами, были целями различных стратегических операций РККА. Назовите их, расположите хронологическом порядке начала проведения операций по их освобождению: </w:t>
      </w:r>
      <w:r>
        <w:rPr>
          <w:b/>
          <w:color w:val="000000"/>
          <w:u w:val="single"/>
        </w:rPr>
        <w:t>(</w:t>
      </w:r>
      <w:r>
        <w:rPr>
          <w:color w:val="000000"/>
        </w:rPr>
        <w:t>3 б.)</w:t>
      </w:r>
    </w:p>
    <w:p w:rsidR="00143FBF" w:rsidRDefault="0086250F">
      <w:pPr>
        <w:spacing w:before="360"/>
        <w:rPr>
          <w:color w:val="000000"/>
        </w:rPr>
      </w:pPr>
      <w:r>
        <w:rPr>
          <w:b/>
          <w:i/>
          <w:color w:val="000000"/>
          <w:u w:val="single"/>
        </w:rPr>
        <w:t>________________________________________________________________________</w:t>
      </w:r>
    </w:p>
    <w:p w:rsidR="00143FBF" w:rsidRDefault="00143FBF">
      <w:pPr>
        <w:spacing w:before="360"/>
        <w:rPr>
          <w:color w:val="000000"/>
        </w:rPr>
      </w:pPr>
    </w:p>
    <w:p w:rsidR="00143FBF" w:rsidRDefault="008625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</w:rPr>
      </w:pPr>
      <w:r>
        <w:rPr>
          <w:b/>
          <w:color w:val="000000"/>
        </w:rPr>
        <w:t>7.</w:t>
      </w:r>
      <w:r>
        <w:rPr>
          <w:b/>
          <w:color w:val="000000"/>
        </w:rPr>
        <w:t>4</w:t>
      </w:r>
      <w:r>
        <w:rPr>
          <w:color w:val="000000"/>
        </w:rPr>
        <w:t xml:space="preserve">. </w:t>
      </w:r>
      <w:r>
        <w:rPr>
          <w:b/>
          <w:color w:val="000000"/>
        </w:rPr>
        <w:t>В контексте карты фронт – это оперативно-стратегическое объединение вооружённых сил РККА. Обычно в него входит управление (штаб фронта), несколько армий, а также различные механ</w:t>
      </w:r>
      <w:r>
        <w:rPr>
          <w:b/>
          <w:color w:val="000000"/>
        </w:rPr>
        <w:t xml:space="preserve">изированные, артиллерийские, танковые, авиационные и другие соединения. Фронты нередко меняли свои названия: обычно это связано с крупными наступлениями или отступлениями. </w:t>
      </w:r>
    </w:p>
    <w:p w:rsidR="00143FBF" w:rsidRDefault="00143F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</w:rPr>
      </w:pPr>
    </w:p>
    <w:p w:rsidR="00143FBF" w:rsidRDefault="008625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  <w:r>
        <w:rPr>
          <w:b/>
          <w:color w:val="000000"/>
        </w:rPr>
        <w:t>Укажите новые названия Центрального; Воронежского, Степного, Юго-западного и Южног</w:t>
      </w:r>
      <w:r>
        <w:rPr>
          <w:b/>
          <w:color w:val="000000"/>
        </w:rPr>
        <w:t xml:space="preserve">о фронтов; а также названия двух немецких групп армий, разбитых силами этих фронтов в ходе изображённой на карте битвы. Названия, которые необходимо указать, скрыты только символами [...]. Если название дублируется, его можно указать только один раз. </w:t>
      </w:r>
      <w:r>
        <w:rPr>
          <w:color w:val="000000"/>
        </w:rPr>
        <w:t>(</w:t>
      </w:r>
      <w:r>
        <w:rPr>
          <w:color w:val="000000"/>
        </w:rPr>
        <w:t xml:space="preserve">4 </w:t>
      </w:r>
      <w:r>
        <w:rPr>
          <w:color w:val="000000"/>
        </w:rPr>
        <w:t>б)</w:t>
      </w:r>
      <w:r>
        <w:rPr>
          <w:color w:val="000000"/>
        </w:rPr>
        <w:t xml:space="preserve"> </w:t>
      </w:r>
      <w:r>
        <w:rPr>
          <w:b/>
          <w:i/>
          <w:color w:val="000000"/>
          <w:u w:val="single"/>
        </w:rPr>
        <w:t>________________________________________________________________________</w:t>
      </w:r>
    </w:p>
    <w:p w:rsidR="00143FBF" w:rsidRDefault="00143FBF">
      <w:pPr>
        <w:spacing w:after="200"/>
        <w:rPr>
          <w:b/>
          <w:i/>
          <w:u w:val="single"/>
        </w:rPr>
      </w:pPr>
    </w:p>
    <w:p w:rsidR="00143FBF" w:rsidRDefault="0086250F">
      <w:pPr>
        <w:spacing w:after="200"/>
        <w:rPr>
          <w:b/>
          <w:i/>
          <w:u w:val="single"/>
        </w:rPr>
      </w:pPr>
      <w:r>
        <w:rPr>
          <w:b/>
          <w:i/>
          <w:u w:val="single"/>
        </w:rPr>
        <w:t>Задание 8 .Эссе</w:t>
      </w:r>
    </w:p>
    <w:p w:rsidR="00143FBF" w:rsidRDefault="0086250F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Максимальная оценка 35 баллов.</w:t>
      </w:r>
    </w:p>
    <w:p w:rsidR="00143FBF" w:rsidRDefault="0086250F">
      <w:pPr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highlight w:val="white"/>
        </w:rPr>
        <w:t>При написании работы постарайтесь исходить из того, что Жюри, оценивая Ваше эссе, будет руководствоваться следующими критериями: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highlight w:val="white"/>
          <w:u w:val="single"/>
        </w:rPr>
        <w:t>1. Обоснованность выбора темы</w:t>
      </w:r>
      <w:r>
        <w:rPr>
          <w:color w:val="000000"/>
          <w:sz w:val="28"/>
          <w:szCs w:val="28"/>
          <w:highlight w:val="white"/>
        </w:rPr>
        <w:t xml:space="preserve"> (объяснение выбора темы и задач, которые ставит перед собой в своей работе участник).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highlight w:val="white"/>
        </w:rPr>
        <w:t xml:space="preserve">Оценивается вводная часть к работе - не более </w:t>
      </w:r>
      <w:r>
        <w:rPr>
          <w:b/>
          <w:color w:val="000000"/>
          <w:sz w:val="28"/>
          <w:szCs w:val="28"/>
          <w:highlight w:val="white"/>
        </w:rPr>
        <w:t>7 баллов</w:t>
      </w:r>
      <w:r>
        <w:rPr>
          <w:color w:val="000000"/>
          <w:sz w:val="28"/>
          <w:szCs w:val="28"/>
          <w:highlight w:val="white"/>
        </w:rPr>
        <w:t>.</w:t>
      </w:r>
      <w:r>
        <w:rPr>
          <w:b/>
          <w:color w:val="000000"/>
          <w:sz w:val="28"/>
          <w:szCs w:val="28"/>
          <w:highlight w:val="white"/>
        </w:rPr>
        <w:t xml:space="preserve"> </w:t>
      </w:r>
    </w:p>
    <w:p w:rsidR="00143FBF" w:rsidRDefault="0086250F">
      <w:pPr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Требуется внятное оригинальное объяснение, демонстрирующее заинтересованность в тем</w:t>
      </w:r>
      <w:r>
        <w:rPr>
          <w:color w:val="000000"/>
          <w:sz w:val="28"/>
          <w:szCs w:val="28"/>
          <w:highlight w:val="white"/>
        </w:rPr>
        <w:t>е (2 балла), и четкая постановка проблемы и задач работы, исходя из понимания смысла высказывания (должно быть сформулировано 4 задачи) (5 баллов).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highlight w:val="white"/>
          <w:u w:val="single"/>
        </w:rPr>
        <w:t xml:space="preserve">2. Оценка основной части к работе (макс. </w:t>
      </w:r>
      <w:r>
        <w:rPr>
          <w:b/>
          <w:color w:val="000000"/>
          <w:sz w:val="28"/>
          <w:szCs w:val="28"/>
          <w:highlight w:val="white"/>
          <w:u w:val="single"/>
        </w:rPr>
        <w:t>15 баллов</w:t>
      </w:r>
      <w:r>
        <w:rPr>
          <w:color w:val="000000"/>
          <w:sz w:val="28"/>
          <w:szCs w:val="28"/>
          <w:highlight w:val="white"/>
          <w:u w:val="single"/>
        </w:rPr>
        <w:t>):</w:t>
      </w:r>
      <w:r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highlight w:val="white"/>
        </w:rPr>
        <w:t>При оценке каждой из выделенных задач учитываются: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highlight w:val="white"/>
        </w:rPr>
        <w:t>Грам</w:t>
      </w:r>
      <w:r>
        <w:rPr>
          <w:color w:val="000000"/>
          <w:sz w:val="28"/>
          <w:szCs w:val="28"/>
          <w:highlight w:val="white"/>
        </w:rPr>
        <w:t>отность использования исторических фактов и терминов;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highlight w:val="white"/>
        </w:rPr>
        <w:t xml:space="preserve">Аргументированность авторской позиции, 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highlight w:val="white"/>
        </w:rPr>
        <w:t xml:space="preserve">творческий характер восприятия темы, ее осмысления. </w:t>
      </w:r>
    </w:p>
    <w:p w:rsidR="00143FBF" w:rsidRDefault="0086250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  <w:u w:val="single"/>
        </w:rPr>
        <w:t>3. Требуется ярко выраженная личная позиция, заинтересованность в теме</w:t>
      </w:r>
      <w:r>
        <w:rPr>
          <w:color w:val="000000"/>
          <w:sz w:val="28"/>
          <w:szCs w:val="28"/>
          <w:highlight w:val="white"/>
        </w:rPr>
        <w:t xml:space="preserve"> (</w:t>
      </w:r>
      <w:r>
        <w:rPr>
          <w:b/>
          <w:color w:val="000000"/>
          <w:sz w:val="28"/>
          <w:szCs w:val="28"/>
          <w:highlight w:val="white"/>
        </w:rPr>
        <w:t>4 балла</w:t>
      </w:r>
      <w:r>
        <w:rPr>
          <w:color w:val="000000"/>
          <w:sz w:val="28"/>
          <w:szCs w:val="28"/>
          <w:highlight w:val="white"/>
        </w:rPr>
        <w:t>)</w:t>
      </w:r>
      <w:r>
        <w:rPr>
          <w:b/>
          <w:color w:val="000000"/>
          <w:sz w:val="28"/>
          <w:szCs w:val="28"/>
          <w:highlight w:val="white"/>
        </w:rPr>
        <w:t>,</w:t>
      </w:r>
      <w:r>
        <w:rPr>
          <w:color w:val="000000"/>
          <w:sz w:val="28"/>
          <w:szCs w:val="28"/>
          <w:highlight w:val="white"/>
        </w:rPr>
        <w:t xml:space="preserve"> оригинальные (имеющие прав</w:t>
      </w:r>
      <w:r>
        <w:rPr>
          <w:color w:val="000000"/>
          <w:sz w:val="28"/>
          <w:szCs w:val="28"/>
          <w:highlight w:val="white"/>
        </w:rPr>
        <w:t>о на существование, исходя из фактов и историографии) мысли, задачи и пути их решения. Работа написана хорошим литературным языком с учетом всех жанровых особенностей эссе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highlight w:val="white"/>
          <w:u w:val="single"/>
        </w:rPr>
        <w:t xml:space="preserve">4. Знание различных точек зрения по избранному вопросу </w:t>
      </w:r>
      <w:r>
        <w:rPr>
          <w:b/>
          <w:color w:val="000000"/>
          <w:sz w:val="28"/>
          <w:szCs w:val="28"/>
          <w:highlight w:val="white"/>
        </w:rPr>
        <w:t>(4 балла).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highlight w:val="white"/>
          <w:u w:val="single"/>
        </w:rPr>
        <w:t xml:space="preserve">5. Умение автора </w:t>
      </w:r>
      <w:r>
        <w:rPr>
          <w:color w:val="000000"/>
          <w:sz w:val="28"/>
          <w:szCs w:val="28"/>
          <w:highlight w:val="white"/>
          <w:u w:val="single"/>
        </w:rPr>
        <w:t>делать конкретные выводы</w:t>
      </w:r>
      <w:r>
        <w:rPr>
          <w:color w:val="000000"/>
          <w:sz w:val="28"/>
          <w:szCs w:val="28"/>
          <w:highlight w:val="white"/>
        </w:rPr>
        <w:t xml:space="preserve"> по сути своей позиции, исходя из смысла высказывания и задач, сформулированных во введении, осмысление развития своей личной позиции </w:t>
      </w:r>
      <w:r>
        <w:rPr>
          <w:b/>
          <w:color w:val="000000"/>
          <w:sz w:val="28"/>
          <w:szCs w:val="28"/>
          <w:highlight w:val="white"/>
        </w:rPr>
        <w:t>(5 баллов).</w:t>
      </w:r>
    </w:p>
    <w:p w:rsidR="00143FBF" w:rsidRDefault="0086250F">
      <w:pPr>
        <w:numPr>
          <w:ilvl w:val="0"/>
          <w:numId w:val="2"/>
        </w:numPr>
        <w:spacing w:line="276" w:lineRule="auto"/>
        <w:ind w:left="-283" w:firstLine="566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</w:rPr>
        <w:t>В IX и X вв. дело, по-видимости решалось силой: после смерти киевского правителя княз</w:t>
      </w:r>
      <w:r>
        <w:rPr>
          <w:color w:val="000000"/>
          <w:sz w:val="28"/>
          <w:szCs w:val="28"/>
        </w:rPr>
        <w:t>ья набрасывались друг на друга, и до того момента, как победитель завладевал киевским столом, пропадало всякое подобие национального единства. Позднее делался целый ряд вполне безуспешных попыток учредить упорядоченную процедуру престолонаследия. Перед сво</w:t>
      </w:r>
      <w:r>
        <w:rPr>
          <w:color w:val="000000"/>
          <w:sz w:val="28"/>
          <w:szCs w:val="28"/>
        </w:rPr>
        <w:t>ей смертью великий князь Ярослав поделил главные города между сыновьями, наказав им слушаться старшего, которому он отдал Киев. Из этого, однако, ничего не вышло…</w:t>
      </w:r>
      <w:r>
        <w:rPr>
          <w:color w:val="333333"/>
          <w:sz w:val="28"/>
          <w:szCs w:val="28"/>
          <w:highlight w:val="white"/>
        </w:rPr>
        <w:t>»</w:t>
      </w:r>
      <w:r>
        <w:rPr>
          <w:color w:val="000000"/>
          <w:sz w:val="28"/>
          <w:szCs w:val="28"/>
        </w:rPr>
        <w:t xml:space="preserve"> (Р. Пайпс)</w:t>
      </w:r>
    </w:p>
    <w:p w:rsidR="00143FBF" w:rsidRDefault="0086250F">
      <w:pPr>
        <w:numPr>
          <w:ilvl w:val="0"/>
          <w:numId w:val="2"/>
        </w:numPr>
        <w:spacing w:line="276" w:lineRule="auto"/>
        <w:ind w:left="-283" w:firstLine="566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</w:rPr>
        <w:t xml:space="preserve">Династическая война второй четверти XV века стала поворотным моментом в истории </w:t>
      </w:r>
      <w:r>
        <w:rPr>
          <w:color w:val="000000"/>
          <w:sz w:val="28"/>
          <w:szCs w:val="28"/>
        </w:rPr>
        <w:t>Московской Руси: великое княжение, которое еще в конце правления Василия I представляло собой рыхлую политическую структуру, уже к середине столетия превратилось в монархию с явной тенденцией к единодержавию</w:t>
      </w:r>
      <w:r>
        <w:rPr>
          <w:color w:val="333333"/>
          <w:sz w:val="28"/>
          <w:szCs w:val="28"/>
          <w:highlight w:val="white"/>
        </w:rPr>
        <w:t>»</w:t>
      </w:r>
      <w:r>
        <w:rPr>
          <w:color w:val="000000"/>
          <w:sz w:val="28"/>
          <w:szCs w:val="28"/>
        </w:rPr>
        <w:t xml:space="preserve"> (М.М. Кром)</w:t>
      </w:r>
    </w:p>
    <w:p w:rsidR="00143FBF" w:rsidRDefault="0086250F">
      <w:pPr>
        <w:numPr>
          <w:ilvl w:val="0"/>
          <w:numId w:val="2"/>
        </w:numPr>
        <w:spacing w:line="276" w:lineRule="auto"/>
        <w:ind w:left="-283" w:firstLine="566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</w:rPr>
        <w:t>Придворные клики конца XVII в. исх</w:t>
      </w:r>
      <w:r>
        <w:rPr>
          <w:color w:val="000000"/>
          <w:sz w:val="28"/>
          <w:szCs w:val="28"/>
        </w:rPr>
        <w:t>одили из исторического опыта Смуты, подсказывавшего, что за гражданскими неурядицами должно последовать «чудесное» восстановление законной династии</w:t>
      </w:r>
      <w:r>
        <w:rPr>
          <w:color w:val="333333"/>
          <w:sz w:val="28"/>
          <w:szCs w:val="28"/>
          <w:highlight w:val="white"/>
        </w:rPr>
        <w:t>»</w:t>
      </w:r>
      <w:r>
        <w:rPr>
          <w:color w:val="000000"/>
          <w:sz w:val="28"/>
          <w:szCs w:val="28"/>
        </w:rPr>
        <w:t xml:space="preserve"> (Э. Зицер)</w:t>
      </w:r>
    </w:p>
    <w:p w:rsidR="00143FBF" w:rsidRDefault="0086250F">
      <w:pPr>
        <w:numPr>
          <w:ilvl w:val="0"/>
          <w:numId w:val="2"/>
        </w:numPr>
        <w:spacing w:line="276" w:lineRule="auto"/>
        <w:ind w:left="-283" w:firstLine="566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</w:rPr>
        <w:t>Итак, &lt;..петровская система престолонаследия..&gt;</w:t>
      </w:r>
      <w:r>
        <w:rPr>
          <w:color w:val="000000"/>
          <w:sz w:val="28"/>
          <w:szCs w:val="28"/>
        </w:rPr>
        <w:t xml:space="preserve"> функционировала очень своеобразно в российской политической практике: Устав 1722 года, фактически отмененный в 1727 году, вновь получил силу в 1731-м, но ни Анне, ни Феофану уже не было необходимости растолковывать «простосердечным» подданным “волю Госуда</w:t>
      </w:r>
      <w:r>
        <w:rPr>
          <w:color w:val="000000"/>
          <w:sz w:val="28"/>
          <w:szCs w:val="28"/>
        </w:rPr>
        <w:t>ря”. Окончательно Устав 1722 года теряет юридическое значение в Елизаветинскую эпоху, несмотря на существующее в историографии мнение, что он действовал до 1797 года</w:t>
      </w:r>
      <w:r>
        <w:rPr>
          <w:color w:val="333333"/>
          <w:sz w:val="28"/>
          <w:szCs w:val="28"/>
          <w:highlight w:val="white"/>
        </w:rPr>
        <w:t>»</w:t>
      </w:r>
      <w:r>
        <w:rPr>
          <w:color w:val="000000"/>
          <w:sz w:val="28"/>
          <w:szCs w:val="28"/>
        </w:rPr>
        <w:t xml:space="preserve"> (С. Польской)</w:t>
      </w:r>
    </w:p>
    <w:p w:rsidR="00143FBF" w:rsidRDefault="0086250F">
      <w:pPr>
        <w:numPr>
          <w:ilvl w:val="0"/>
          <w:numId w:val="2"/>
        </w:numPr>
        <w:spacing w:line="276" w:lineRule="auto"/>
        <w:ind w:left="-283" w:firstLine="566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</w:rPr>
        <w:t xml:space="preserve">После восстания Пугачёва императрица избрала курс на ускорение реформ, на </w:t>
      </w:r>
      <w:r>
        <w:rPr>
          <w:color w:val="000000"/>
          <w:sz w:val="28"/>
          <w:szCs w:val="28"/>
        </w:rPr>
        <w:t>создание такого государства и такой системы общественных отношений, которые обеспечили бы стране гражданский мир и благополучие подданных, а также незыблемость существующего порядка</w:t>
      </w:r>
      <w:r>
        <w:rPr>
          <w:color w:val="333333"/>
          <w:sz w:val="28"/>
          <w:szCs w:val="28"/>
          <w:highlight w:val="white"/>
        </w:rPr>
        <w:t>»</w:t>
      </w:r>
      <w:r>
        <w:rPr>
          <w:color w:val="000000"/>
          <w:sz w:val="28"/>
          <w:szCs w:val="28"/>
        </w:rPr>
        <w:t xml:space="preserve"> (Е.В. Анисимов)</w:t>
      </w:r>
    </w:p>
    <w:p w:rsidR="00143FBF" w:rsidRDefault="0086250F">
      <w:pPr>
        <w:numPr>
          <w:ilvl w:val="0"/>
          <w:numId w:val="2"/>
        </w:numPr>
        <w:spacing w:line="276" w:lineRule="auto"/>
        <w:ind w:left="-283" w:firstLine="566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</w:rPr>
        <w:t>Столь грандиозная победа имела и грандиозные последствия</w:t>
      </w:r>
      <w:r>
        <w:rPr>
          <w:color w:val="000000"/>
          <w:sz w:val="28"/>
          <w:szCs w:val="28"/>
        </w:rPr>
        <w:t xml:space="preserve"> – для России, Европы и всего мира. С одной стороны она развеяла в прах наполеоновские планы мирового господства и положила начало гибели империи Наполеона, а с другой стороны, как никогда, высоко подняла международный престиж России, отвоевавший у Франции</w:t>
      </w:r>
      <w:r>
        <w:rPr>
          <w:color w:val="000000"/>
          <w:sz w:val="28"/>
          <w:szCs w:val="28"/>
        </w:rPr>
        <w:t xml:space="preserve"> лидирующие позиции на мировой арене</w:t>
      </w:r>
      <w:r>
        <w:rPr>
          <w:color w:val="333333"/>
          <w:sz w:val="28"/>
          <w:szCs w:val="28"/>
          <w:highlight w:val="white"/>
        </w:rPr>
        <w:t>»</w:t>
      </w:r>
      <w:r>
        <w:rPr>
          <w:color w:val="000000"/>
          <w:sz w:val="28"/>
          <w:szCs w:val="28"/>
        </w:rPr>
        <w:t xml:space="preserve"> (Н.А. Троицкий)</w:t>
      </w:r>
    </w:p>
    <w:p w:rsidR="00143FBF" w:rsidRDefault="0086250F">
      <w:pPr>
        <w:numPr>
          <w:ilvl w:val="0"/>
          <w:numId w:val="2"/>
        </w:numPr>
        <w:spacing w:line="276" w:lineRule="auto"/>
        <w:ind w:left="-283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1881 год так и не стал тем решительным поворотом, который ожидался в обществе. Однако он принес действительно новое: прежде всего это был отказ от животрепещущей политической повестки. Большие проекты г</w:t>
      </w:r>
      <w:r>
        <w:rPr>
          <w:color w:val="000000"/>
          <w:sz w:val="28"/>
          <w:szCs w:val="28"/>
          <w:highlight w:val="white"/>
        </w:rPr>
        <w:t>осударственного строительства отставлялись в сторону. В то же самое время колесо правительственного аппарата совершало рутинные обороты в уверенности, что так будет всегда. В 1992 г. Ф. Фукуяма провозгласил «конец истории». Схожим образом ситуация виделась</w:t>
      </w:r>
      <w:r>
        <w:rPr>
          <w:color w:val="000000"/>
          <w:sz w:val="28"/>
          <w:szCs w:val="28"/>
          <w:highlight w:val="white"/>
        </w:rPr>
        <w:t xml:space="preserve"> и многим российским бюрократам конца XIX столетия. (К. А. Соловьёв)</w:t>
      </w:r>
    </w:p>
    <w:p w:rsidR="00143FBF" w:rsidRDefault="0086250F">
      <w:pPr>
        <w:numPr>
          <w:ilvl w:val="0"/>
          <w:numId w:val="2"/>
        </w:numPr>
        <w:spacing w:line="276" w:lineRule="auto"/>
        <w:ind w:left="-283" w:firstLine="566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</w:rPr>
        <w:t>Пока он был жив, ещё жива была надежда на то, что революцию можно направить в соответствующее русло, внести кое-какие изменения, и тогда реформы наконец-то начнут приносить желаемые плод</w:t>
      </w:r>
      <w:r>
        <w:rPr>
          <w:color w:val="000000"/>
          <w:sz w:val="28"/>
          <w:szCs w:val="28"/>
        </w:rPr>
        <w:t>ы. Ленин был безжалостным прорабом преобразований, молотом, разбивающим оковы, творцом всего нового. Можно сказать, что он один, своей головой и собственными руками, осуществил социальную революцию</w:t>
      </w:r>
      <w:r>
        <w:rPr>
          <w:color w:val="333333"/>
          <w:sz w:val="28"/>
          <w:szCs w:val="28"/>
          <w:highlight w:val="white"/>
        </w:rPr>
        <w:t>» (Р. Пейн)</w:t>
      </w:r>
    </w:p>
    <w:p w:rsidR="00143FBF" w:rsidRDefault="0086250F">
      <w:pPr>
        <w:numPr>
          <w:ilvl w:val="0"/>
          <w:numId w:val="2"/>
        </w:numPr>
        <w:spacing w:line="276" w:lineRule="auto"/>
        <w:ind w:left="-283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«Красная армия перемолола наиболее значимую силу нацистской Германии – ее сухопутные войска, это факт. Но война – это командная игра, антигитлеровская коалиция вела именно командную войну. Я считаю, что из трех основных участников – СССР, США и Великобрита</w:t>
      </w:r>
      <w:r>
        <w:rPr>
          <w:color w:val="000000"/>
          <w:sz w:val="28"/>
          <w:szCs w:val="28"/>
        </w:rPr>
        <w:t>нии – два любых в той или иной перспективе выиграли бы войну без третьего, но это все стоило бы намного больше жизней, разрушений. Человечеству повезло, что тогда мы все играли в одной команде» (Е.А. Норин)</w:t>
      </w:r>
    </w:p>
    <w:p w:rsidR="00143FBF" w:rsidRDefault="0086250F">
      <w:pPr>
        <w:numPr>
          <w:ilvl w:val="0"/>
          <w:numId w:val="2"/>
        </w:numPr>
        <w:spacing w:line="276" w:lineRule="auto"/>
        <w:ind w:left="-283" w:firstLine="566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  <w:highlight w:val="white"/>
        </w:rPr>
        <w:t>Без политического мифа Ельцина “демократы” не см</w:t>
      </w:r>
      <w:r>
        <w:rPr>
          <w:color w:val="000000"/>
          <w:sz w:val="28"/>
          <w:szCs w:val="28"/>
          <w:highlight w:val="white"/>
        </w:rPr>
        <w:t>огли бы победить ни в августе 1991, ни в сентябре-октябре 1993 года. … В сентябре 1993 года граждане уж и не ждали от Президента ничего, кроме переворота. Но Борис Ельцин не только осуществил переворот — он еще создал условия для перерастания его в граждан</w:t>
      </w:r>
      <w:r>
        <w:rPr>
          <w:color w:val="000000"/>
          <w:sz w:val="28"/>
          <w:szCs w:val="28"/>
          <w:highlight w:val="white"/>
        </w:rPr>
        <w:t>скую войну. Создав эти условия, он вдруг не сумел с ними справиться</w:t>
      </w:r>
      <w:r>
        <w:rPr>
          <w:color w:val="333333"/>
          <w:sz w:val="28"/>
          <w:szCs w:val="28"/>
          <w:highlight w:val="white"/>
        </w:rPr>
        <w:t>» (Р.И. Хасбулатов)</w:t>
      </w:r>
    </w:p>
    <w:p w:rsidR="00143FBF" w:rsidRDefault="00143FBF">
      <w:pP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143FBF" w:rsidRDefault="00143FBF"/>
    <w:sectPr w:rsidR="00143FBF">
      <w:pgSz w:w="11906" w:h="16838"/>
      <w:pgMar w:top="1134" w:right="567" w:bottom="1134" w:left="85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C2E3C"/>
    <w:multiLevelType w:val="multilevel"/>
    <w:tmpl w:val="E772A30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686D6EE6"/>
    <w:multiLevelType w:val="multilevel"/>
    <w:tmpl w:val="966C12C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8F8436B"/>
    <w:multiLevelType w:val="multilevel"/>
    <w:tmpl w:val="35E6070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690A7B18"/>
    <w:multiLevelType w:val="multilevel"/>
    <w:tmpl w:val="366676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7C547C75"/>
    <w:multiLevelType w:val="multilevel"/>
    <w:tmpl w:val="C7EE939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143FBF"/>
    <w:rsid w:val="00143FBF"/>
    <w:rsid w:val="0086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4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qFormat/>
    <w:rsid w:val="00CD51FB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Emphasis"/>
    <w:uiPriority w:val="20"/>
    <w:qFormat/>
    <w:rsid w:val="00E9704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970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04D"/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392535"/>
    <w:rPr>
      <w:b/>
      <w:bCs/>
    </w:rPr>
  </w:style>
  <w:style w:type="paragraph" w:styleId="a8">
    <w:name w:val="List Paragraph"/>
    <w:basedOn w:val="a"/>
    <w:uiPriority w:val="34"/>
    <w:qFormat/>
    <w:rsid w:val="00392535"/>
    <w:pPr>
      <w:ind w:left="720"/>
      <w:contextualSpacing/>
    </w:pPr>
  </w:style>
  <w:style w:type="table" w:styleId="a9">
    <w:name w:val="Table Grid"/>
    <w:basedOn w:val="a1"/>
    <w:uiPriority w:val="59"/>
    <w:rsid w:val="004A24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736B4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736B41"/>
    <w:pPr>
      <w:spacing w:before="100" w:beforeAutospacing="1" w:after="100" w:afterAutospacing="1"/>
    </w:pPr>
    <w:rPr>
      <w:color w:val="auto"/>
    </w:rPr>
  </w:style>
  <w:style w:type="paragraph" w:customStyle="1" w:styleId="articledecorationfirst">
    <w:name w:val="article_decoration_first"/>
    <w:basedOn w:val="a"/>
    <w:rsid w:val="000C796D"/>
    <w:pPr>
      <w:spacing w:before="100" w:beforeAutospacing="1" w:after="100" w:afterAutospacing="1"/>
    </w:pPr>
    <w:rPr>
      <w:color w:val="auto"/>
    </w:rPr>
  </w:style>
  <w:style w:type="character" w:customStyle="1" w:styleId="30">
    <w:name w:val="Заголовок 3 Знак"/>
    <w:basedOn w:val="a0"/>
    <w:link w:val="3"/>
    <w:uiPriority w:val="9"/>
    <w:rsid w:val="00CD51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ftmargin">
    <w:name w:val="left_margin"/>
    <w:basedOn w:val="a"/>
    <w:rsid w:val="002E042F"/>
    <w:pPr>
      <w:spacing w:before="100" w:beforeAutospacing="1" w:after="100" w:afterAutospacing="1"/>
    </w:pPr>
    <w:rPr>
      <w:color w:val="auto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4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qFormat/>
    <w:rsid w:val="00CD51FB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Emphasis"/>
    <w:uiPriority w:val="20"/>
    <w:qFormat/>
    <w:rsid w:val="00E9704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970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04D"/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392535"/>
    <w:rPr>
      <w:b/>
      <w:bCs/>
    </w:rPr>
  </w:style>
  <w:style w:type="paragraph" w:styleId="a8">
    <w:name w:val="List Paragraph"/>
    <w:basedOn w:val="a"/>
    <w:uiPriority w:val="34"/>
    <w:qFormat/>
    <w:rsid w:val="00392535"/>
    <w:pPr>
      <w:ind w:left="720"/>
      <w:contextualSpacing/>
    </w:pPr>
  </w:style>
  <w:style w:type="table" w:styleId="a9">
    <w:name w:val="Table Grid"/>
    <w:basedOn w:val="a1"/>
    <w:uiPriority w:val="59"/>
    <w:rsid w:val="004A24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736B4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736B41"/>
    <w:pPr>
      <w:spacing w:before="100" w:beforeAutospacing="1" w:after="100" w:afterAutospacing="1"/>
    </w:pPr>
    <w:rPr>
      <w:color w:val="auto"/>
    </w:rPr>
  </w:style>
  <w:style w:type="paragraph" w:customStyle="1" w:styleId="articledecorationfirst">
    <w:name w:val="article_decoration_first"/>
    <w:basedOn w:val="a"/>
    <w:rsid w:val="000C796D"/>
    <w:pPr>
      <w:spacing w:before="100" w:beforeAutospacing="1" w:after="100" w:afterAutospacing="1"/>
    </w:pPr>
    <w:rPr>
      <w:color w:val="auto"/>
    </w:rPr>
  </w:style>
  <w:style w:type="character" w:customStyle="1" w:styleId="30">
    <w:name w:val="Заголовок 3 Знак"/>
    <w:basedOn w:val="a0"/>
    <w:link w:val="3"/>
    <w:uiPriority w:val="9"/>
    <w:rsid w:val="00CD51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ftmargin">
    <w:name w:val="left_margin"/>
    <w:basedOn w:val="a"/>
    <w:rsid w:val="002E042F"/>
    <w:pPr>
      <w:spacing w:before="100" w:beforeAutospacing="1" w:after="100" w:afterAutospacing="1"/>
    </w:pPr>
    <w:rPr>
      <w:color w:val="auto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oleObject" Target="embeddings/oleObject2.bin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E+9Yvg+rvtxPaUAWRZ+zWdyUVQ==">CgMxLjAyCGguZ2pkZ3hzMgloLjMwajB6bGw4AHIhMTAtSjFiS3JHMVlUMi11UHBMVm9XWXF1WThxS2NqWFNr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2182</Words>
  <Characters>12443</Characters>
  <Application>Microsoft Office Word</Application>
  <DocSecurity>0</DocSecurity>
  <Lines>103</Lines>
  <Paragraphs>29</Paragraphs>
  <ScaleCrop>false</ScaleCrop>
  <Company/>
  <LinksUpToDate>false</LinksUpToDate>
  <CharactersWithSpaces>14596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Айгуль</cp:lastModifiedBy>
  <cp:revision>2</cp:revision>
  <dcterms:created xsi:type="dcterms:W3CDTF">2023-10-08T17:54:00Z</dcterms:created>
  <dcterms:modified xsi:type="dcterms:W3CDTF">2023-10-08T17:54:00Z</dcterms:modified>
</cp:coreProperties>
</file>